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jc w:val="center"/>
        <w:rPr>
          <w:rFonts w:ascii="Calibri" w:hAnsi="Calibri" w:cs="Calibri"/>
          <w:b/>
          <w:sz w:val="28"/>
          <w:szCs w:val="28"/>
        </w:rPr>
      </w:pPr>
      <w:r>
        <w:rPr/>
        <w:drawing>
          <wp:inline distT="0" distB="0" distL="0" distR="0">
            <wp:extent cx="469900" cy="6096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8" t="-98" r="-128" b="-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</w:r>
    </w:p>
    <w:p>
      <w:pPr>
        <w:pStyle w:val="Normal"/>
        <w:keepNext w:val="true"/>
        <w:jc w:val="center"/>
        <w:rPr>
          <w:b/>
          <w:spacing w:val="60"/>
          <w:sz w:val="32"/>
          <w:szCs w:val="32"/>
        </w:rPr>
      </w:pPr>
      <w:r>
        <w:rPr>
          <w:sz w:val="28"/>
          <w:szCs w:val="28"/>
        </w:rPr>
        <w:t>МИНИСТЕРСТВО ОБРАЗОВАНИЯ КУЗБАССА</w:t>
      </w:r>
    </w:p>
    <w:p>
      <w:pPr>
        <w:pStyle w:val="Normal"/>
        <w:keepNext w:val="true"/>
        <w:spacing w:before="240" w:after="0"/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32"/>
          <w:szCs w:val="32"/>
        </w:rPr>
        <w:t>ПРИКАЗ</w:t>
      </w:r>
    </w:p>
    <w:p>
      <w:pPr>
        <w:pStyle w:val="Normal"/>
        <w:keepNext w:val="true"/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</w:r>
    </w:p>
    <w:p>
      <w:pPr>
        <w:pStyle w:val="Normal"/>
        <w:keepNext w:val="true"/>
        <w:jc w:val="center"/>
        <w:rPr>
          <w:u w:val="single"/>
        </w:rPr>
      </w:pPr>
      <w:r>
        <w:rPr>
          <w:sz w:val="28"/>
          <w:szCs w:val="28"/>
          <w:u w:val="single"/>
        </w:rPr>
        <w:t>от 10.06.2026 № 1571</w:t>
      </w:r>
    </w:p>
    <w:p>
      <w:pPr>
        <w:pStyle w:val="Normal"/>
        <w:keepNext w:val="true"/>
        <w:jc w:val="center"/>
        <w:rPr>
          <w:rFonts w:ascii="Calibri" w:hAnsi="Calibri" w:cs="Calibri"/>
          <w:b/>
          <w:sz w:val="28"/>
          <w:szCs w:val="28"/>
        </w:rPr>
      </w:pPr>
      <w:r>
        <w:rPr/>
        <w:t>г. Кемерово</w:t>
      </w:r>
    </w:p>
    <w:p>
      <w:pPr>
        <w:pStyle w:val="Normal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</w:r>
    </w:p>
    <w:p>
      <w:pPr>
        <w:pStyle w:val="Normal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1134" w:right="794"/>
        <w:jc w:val="center"/>
        <w:rPr/>
      </w:pPr>
      <w:bookmarkStart w:id="0" w:name="_GoBack"/>
      <w:bookmarkEnd w:id="0"/>
      <w:r>
        <w:rPr>
          <w:rFonts w:cs="Calibri"/>
          <w:b/>
          <w:bCs/>
          <w:sz w:val="28"/>
          <w:szCs w:val="28"/>
        </w:rPr>
        <w:t xml:space="preserve">О внесении изменений в приказ Министерства образования Кузбасса от 18.06.2024 № 2546 «О создании комиссии по обеспечению исполнения обязанностей, налагаемых на лиц, замещающих должности руководителей государственных учреждений Кемеровской области – Кузбасса, подведомственных Министерству образования Кузбасса, установленных в целях противодействия коррупции, утверждении ее состава и порядка работы»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1134" w:right="1134"/>
        <w:jc w:val="center"/>
        <w:rPr>
          <w:rFonts w:ascii="Times New Roman" w:hAnsi="Times New Roman"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1134" w:right="1134"/>
        <w:jc w:val="center"/>
        <w:rPr>
          <w:rFonts w:ascii="Times New Roman" w:hAnsi="Times New Roman"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  <w:t>ПРИКАЗЫВАЮ: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  <w:t>1. Внести в Положение о порядке работы комиссии по обеспечению исполнения обязанностей, налагаемых на лиц, замещающих должности руководителей государственных учреждений Кемеровской области – Кузбасса, подведомственных Министерству образования Кузбасса, установленных в целях противодействия коррупции, утвержденное приказом Министерства образования Кузбасса от 18.06.2024 № 2546 «О создании комиссии по обеспечению исполнения обязанностей, налагаемых на лиц, замещающих должности руководителей государственных учреждений Кемеровской области – Кузбасса, подведомственных Министерству образования Кузбасса, установленных в целях противодействия коррупции, утверждении ее состава и порядка работы» (в редакции приказа Министерства образования Кузбасса от 07.11.2024 № 3903), следующие изменения: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  <w:t>1.1. Абзац первый подпункта 3 пункта 6 изложить в следующей редакции:</w:t>
      </w:r>
    </w:p>
    <w:p>
      <w:pPr>
        <w:sectPr>
          <w:type w:val="nextPage"/>
          <w:pgSz w:w="11906" w:h="16838"/>
          <w:pgMar w:left="1764" w:right="796" w:gutter="0" w:header="0" w:top="643" w:footer="0" w:bottom="1129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  <w:t xml:space="preserve">«3)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деятельностью учреждения, и (или) представитель общественного совета, образованного при исполнительном органе – учредителе, представитель общественной  организации ветеранов, созданной в исполнительном органе –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  <w:t xml:space="preserve">учредителе, представитель профсоюзной организации, действующей в установленном порядке в исполнительном органе – учредителе.».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  <w:t>1.2. В подпункте «б» подпункта 11.1 пункта 11 слово «расходах,» исключить.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  <w:t>1.3. Пункт 18 дополнить подпунктом «в» следующего содержания: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  <w:t>«в) иное решение, не предусмотренное подпунктами «а», «б» настоящего пункта. Основания и мотивы принятия такого решения должны быть отражены в протоколе заседания комиссии.».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  <w:t>2. Отделу информатизации Министерства образования Кузбасса обеспечить размещение настоящего приказа на официальном сайте Министерства образования Кузбасса.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  <w:t>3. Управлению правовой и кадровой работы Министерства образования Кузбасса обеспечить размещение настоящего приказа в информационно-телекоммуникационной сети «Интернет» в сетевом издании «Электронный бюллетень Правительства Кемеровской области – Кузбасса» и на официальном интернет-портале правой информации.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  <w:t>4. Контроль за исполнением настоящего приказа оставляю за собой.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113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  <w:t xml:space="preserve">Министр образования Кузбасса                                               С.Ю. Балакирева 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97" w:right="812" w:gutter="0" w:header="709" w:top="1465" w:footer="0" w:bottom="112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settings.xml><?xml version="1.0" encoding="utf-8"?>
<w:settings xmlns:w="http://schemas.openxmlformats.org/wordprocessingml/2006/main">
  <w:zoom w:percent="91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8381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8381b"/>
    <w:rPr>
      <w:rFonts w:ascii="Tahoma" w:hAnsi="Tahoma" w:eastAsia="Times New Roman" w:cs="Tahoma"/>
      <w:sz w:val="16"/>
      <w:szCs w:val="16"/>
      <w:lang w:eastAsia="zh-CN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e8381b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Style16" w:customStyle="1">
    <w:name w:val="Нижний колонтитул Знак"/>
    <w:basedOn w:val="DefaultParagraphFont"/>
    <w:uiPriority w:val="99"/>
    <w:qFormat/>
    <w:rsid w:val="00e8381b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8381b"/>
    <w:pPr/>
    <w:rPr>
      <w:rFonts w:ascii="Tahoma" w:hAnsi="Tahoma" w:cs="Tahoma"/>
      <w:sz w:val="16"/>
      <w:szCs w:val="16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e8381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e8381b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09825-6D44-49FB-8BA7-2852BAB97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Application>LibreOffice/24.2.3.2$Linux_X86_64 LibreOffice_project/420$Build-2</Application>
  <AppVersion>15.0000</AppVersion>
  <Pages>2</Pages>
  <Words>313</Words>
  <Characters>2500</Characters>
  <CharactersWithSpaces>2852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2024-12-27T05:54:00Z</dcterms:created>
  <dc:creator>Алексей Бовбас</dc:creator>
  <dc:description/>
  <dc:language>ru-RU</dc:language>
  <cp:lastModifiedBy/>
  <cp:lastPrinted>2026-01-29T13:38:35Z</cp:lastPrinted>
  <dcterms:modified xsi:type="dcterms:W3CDTF">2026-06-10T14:41:18Z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