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widowControl w:val="false"/>
        <w:snapToGrid w:val="false"/>
        <w:spacing w:lineRule="auto" w:line="360" w:before="0" w:after="0"/>
        <w:jc w:val="center"/>
        <w:rPr>
          <w:rFonts w:ascii="Arial" w:hAnsi="Arial" w:eastAsia="Times New Roman" w:cs="Arial"/>
          <w:b/>
          <w:caps/>
          <w:color w:val="000000"/>
          <w:sz w:val="32"/>
          <w:szCs w:val="32"/>
          <w:lang w:eastAsia="ru-RU"/>
        </w:rPr>
      </w:pPr>
      <w:r>
        <w:rPr/>
        <w:drawing>
          <wp:inline distT="0" distB="0" distL="0" distR="0">
            <wp:extent cx="476250" cy="619125"/>
            <wp:effectExtent l="0" t="0" r="0" b="0"/>
            <wp:docPr id="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keepNext w:val="true"/>
        <w:keepLines/>
        <w:widowControl w:val="false"/>
        <w:snapToGrid w:val="false"/>
        <w:spacing w:lineRule="auto" w:line="240" w:before="0" w:after="0"/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aps/>
          <w:color w:val="000000"/>
          <w:sz w:val="28"/>
          <w:szCs w:val="28"/>
          <w:lang w:eastAsia="ru-RU"/>
        </w:rPr>
      </w:r>
    </w:p>
    <w:p>
      <w:pPr>
        <w:pStyle w:val="Normal"/>
        <w:keepNext w:val="true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МИНИСТЕРСТВО ОБРАЗОВАНИЯ КУЗБАССА</w:t>
      </w:r>
    </w:p>
    <w:p>
      <w:pPr>
        <w:pStyle w:val="Normal"/>
        <w:keepNext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pacing w:val="60"/>
          <w:sz w:val="32"/>
          <w:szCs w:val="32"/>
          <w:lang w:eastAsia="zh-CN"/>
        </w:rPr>
      </w:pPr>
      <w:r>
        <w:rPr>
          <w:rFonts w:eastAsia="Times New Roman" w:cs="Times New Roman" w:ascii="Times New Roman" w:hAnsi="Times New Roman"/>
          <w:b/>
          <w:spacing w:val="60"/>
          <w:sz w:val="32"/>
          <w:szCs w:val="32"/>
          <w:lang w:eastAsia="zh-CN"/>
        </w:rPr>
        <w:t>ПРИКАЗ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pacing w:val="6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/>
          <w:spacing w:val="60"/>
          <w:sz w:val="28"/>
          <w:szCs w:val="28"/>
          <w:lang w:eastAsia="zh-CN"/>
        </w:rPr>
      </w:r>
    </w:p>
    <w:p>
      <w:pPr>
        <w:pStyle w:val="Normal"/>
        <w:keepNext w:val="true"/>
        <w:spacing w:lineRule="auto" w:line="240" w:before="0" w:after="0"/>
        <w:contextualSpacing/>
        <w:jc w:val="center"/>
        <w:rPr>
          <w:rFonts w:ascii="XO Thames" w:hAnsi="XO Thames"/>
        </w:rPr>
      </w:pPr>
      <w:r>
        <w:rPr>
          <w:rFonts w:ascii="XO Thames" w:hAnsi="XO Thames"/>
          <w:sz w:val="28"/>
          <w:szCs w:val="28"/>
          <w:u w:val="single"/>
        </w:rPr>
        <w:t xml:space="preserve">от </w:t>
      </w:r>
      <w:r>
        <w:rPr>
          <w:rFonts w:ascii="XO Thames" w:hAnsi="XO Thames"/>
          <w:sz w:val="28"/>
          <w:szCs w:val="28"/>
          <w:u w:val="single"/>
        </w:rPr>
        <w:t>10</w:t>
      </w:r>
      <w:r>
        <w:rPr>
          <w:rFonts w:ascii="XO Thames" w:hAnsi="XO Thames"/>
          <w:sz w:val="28"/>
          <w:szCs w:val="28"/>
          <w:u w:val="single"/>
        </w:rPr>
        <w:t>.04.2026_</w:t>
      </w:r>
      <w:r>
        <w:rPr>
          <w:rFonts w:ascii="XO Thames" w:hAnsi="XO Thames"/>
          <w:sz w:val="28"/>
          <w:szCs w:val="28"/>
        </w:rPr>
        <w:t xml:space="preserve"> № </w:t>
      </w:r>
      <w:r>
        <w:rPr>
          <w:rFonts w:ascii="XO Thames" w:hAnsi="XO Thames"/>
          <w:sz w:val="28"/>
          <w:szCs w:val="28"/>
          <w:u w:val="single"/>
        </w:rPr>
        <w:t>9</w:t>
      </w:r>
      <w:r>
        <w:rPr>
          <w:rFonts w:ascii="XO Thames" w:hAnsi="XO Thames"/>
          <w:sz w:val="28"/>
          <w:szCs w:val="28"/>
          <w:u w:val="single"/>
        </w:rPr>
        <w:t>26</w:t>
      </w:r>
    </w:p>
    <w:p>
      <w:pPr>
        <w:pStyle w:val="Normal"/>
        <w:keepNext w:val="true"/>
        <w:spacing w:lineRule="auto" w:line="240" w:before="0" w:after="0"/>
        <w:contextualSpacing/>
        <w:jc w:val="center"/>
        <w:rPr>
          <w:rFonts w:ascii="XO Thames" w:hAnsi="XO Thames"/>
        </w:rPr>
      </w:pPr>
      <w:r>
        <w:rPr>
          <w:rFonts w:eastAsia="Times New Roman" w:cs="Times New Roman" w:ascii="XO Thames" w:hAnsi="XO Thames"/>
          <w:iCs/>
          <w:color w:val="000000"/>
          <w:sz w:val="20"/>
          <w:szCs w:val="20"/>
          <w:lang w:val="en-US" w:eastAsia="zh-CN"/>
        </w:rPr>
        <w:t>г. Кемерово</w:t>
      </w:r>
      <w:bookmarkStart w:id="0" w:name="_GoBack_Копия_1"/>
      <w:bookmarkEnd w:id="0"/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left"/>
        <w:rPr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О проведении регионального этапа 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left"/>
        <w:rPr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Всероссийского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x-none" w:eastAsia="ru-RU"/>
        </w:rPr>
        <w:t>конкурс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а 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left"/>
        <w:rPr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«Учитель года России» в 2026 году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1276" w:leader="none"/>
        </w:tabs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целях выявления и поощрения талантливых педагогических работников системы общего образования, их поддержки и поощрения, повышения общественного статуса и значимости педагогических профессий в профессиональной и общественной среде</w:t>
      </w:r>
    </w:p>
    <w:p>
      <w:pPr>
        <w:pStyle w:val="Normal"/>
        <w:tabs>
          <w:tab w:val="clear" w:pos="708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ПРИКАЗЫВАЮ: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2"/>
        </w:numPr>
        <w:suppressAutoHyphens w:val="true"/>
        <w:spacing w:lineRule="auto" w:line="240" w:before="0" w:after="0"/>
        <w:ind w:firstLine="709" w:right="-1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Провести региональный этап Всероссийского конкурса «Учитель года России» в 2026 году.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40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>Утвердить прилагаемое Положение о проведении регионального этапа Всероссийского конкурса «Учитель года России» в 2026 году.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40" w:before="0" w:after="0"/>
        <w:ind w:firstLine="709" w:right="-1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Создать организационный комитет регионального этапа Всероссийского конкурса «Учитель года России»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2026 году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и утвердить его состав.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40" w:before="0" w:after="0"/>
        <w:contextualSpacing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Рекомендовать органам местного самоуправления муниципальных образований Кемеровской области – Кузбасса, осуществляющих управление </w:t>
        <w:br/>
        <w:t xml:space="preserve">в сфере образования, организовать подготовку и проведение муниципального этапа Всероссийского конкурса «Учитель года России» в 2026 году </w:t>
        <w:br/>
        <w:t xml:space="preserve">в соответствии с Положением о региональном этапе Всероссийского конкурса «Учитель года России» в 2026 году, утвержденным настоящим приказом. 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40" w:before="0" w:after="0"/>
        <w:contextualSpacing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Государственному образовательному учреждению дополнительного профессионального образования «Институт развития образования Кузбасса» (Э.И. Забнева) организовать работу по проведению регионального этапа Всероссийского конкурса «Учитель года России» в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2026 году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>.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Заместителю министра образования Кузбасса (Т.А. Артемьевой) обеспечить финансирование государственного образовательного учреждения дополнительного профессионального образования «Институт развития образования Кузбасса» на организацию проведения регионального этапа Всероссийского конкурса «Учитель года России» в 2026 году за счет средств государственной программы Кемеровской области – Кузбасса «Развитие системы образования Кузбасса». 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40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Отделу информатизации Министерства образования Кузбасса обеспечить размещение настоящего приказа на официальном сайте Министерства образования Кузбасса.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40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Управлению правовой и кадровой работы Министерства образования Кузбасса обеспечить размещение настоящего приказа в сетевом издании «Электронный бюллетень Правительства Кемеровской области – Кузбасса» и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на официальном интернет-портале правовой информации.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40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Контроль за исполнением настоящего приказа возложить</w:t>
        <w:br/>
        <w:t>на заместителя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 xml:space="preserve"> министра образования Кузбасса О.Н.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Колесниченко.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40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Настоящий приказ распространяется на правоотношения, возникшие с 10.03.2026. 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Министр образования Кузбасса</w:t>
        <w:tab/>
        <w:t xml:space="preserve">    </w:t>
        <w:tab/>
        <w:t xml:space="preserve">                                С.Ю. Балакирева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right="-1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right="-1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right="-1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360" w:before="0"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567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567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  <w:r>
        <w:br w:type="page"/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567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УТВЕРЖДЕНО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left="567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приказом Министерства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left="567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образования Кузбасс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а   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10 апреля 2026 г.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926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Положение о проведении регионального этапа</w:t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Всероссийского конкурса </w:t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«Учитель года России» в 2026 году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57" w:right="0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1. Общие положения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1.1. </w:t>
      </w:r>
      <w:r>
        <w:rPr>
          <w:rFonts w:cs="Times New Roman" w:ascii="Times New Roman" w:hAnsi="Times New Roman"/>
          <w:color w:val="000000"/>
          <w:sz w:val="28"/>
          <w:szCs w:val="28"/>
          <w:u w:val="none"/>
        </w:rPr>
        <w:t xml:space="preserve">Настоящее Положение о проведении регионального этапа Всероссийского конкурса «Учитель года России» в 2026 году (далее – </w:t>
      </w:r>
      <w:r>
        <w:rPr>
          <w:rFonts w:cs="Times New Roman" w:ascii="Times New Roman" w:hAnsi="Times New Roman"/>
          <w:color w:val="000000"/>
          <w:sz w:val="28"/>
          <w:szCs w:val="28"/>
          <w:u w:val="none"/>
          <w:shd w:fill="auto" w:val="clear"/>
        </w:rPr>
        <w:t>конкурс), учредителями</w:t>
      </w:r>
      <w:r>
        <w:rPr>
          <w:rFonts w:cs="Times New Roman" w:ascii="Times New Roman" w:hAnsi="Times New Roman"/>
          <w:color w:val="000000"/>
          <w:sz w:val="28"/>
          <w:szCs w:val="28"/>
          <w:u w:val="none"/>
        </w:rPr>
        <w:t xml:space="preserve"> которого является Министерство образования Кузбасса совместно с Кузбасской региональной организации профессионального союза работников образования и науки Российской Федерации (далее – Профсоюз), разработано в соответствии с Положением о порядке и условиях проведения Всероссийского конкурса «Учитель года России» и всероссийских профессиональных конкурсов «Воспитатель года России», «Директор года России», «Первый учитель», утвержденным приказом Министерства просвещения Российской Федерации от 10.03.2025 № 186. </w:t>
      </w:r>
    </w:p>
    <w:p>
      <w:pPr>
        <w:pStyle w:val="Normal"/>
        <w:spacing w:lineRule="auto" w:line="240" w:before="0" w:after="0"/>
        <w:ind w:firstLine="709"/>
        <w:jc w:val="both"/>
        <w:rPr>
          <w:color w:val="000000"/>
          <w:u w:val="none"/>
        </w:rPr>
      </w:pPr>
      <w:r>
        <w:rPr>
          <w:rFonts w:cs="Times New Roman" w:ascii="Times New Roman" w:hAnsi="Times New Roman"/>
          <w:color w:val="000000"/>
          <w:sz w:val="28"/>
          <w:szCs w:val="28"/>
          <w:u w:val="none"/>
          <w:shd w:fill="auto" w:val="clear"/>
        </w:rPr>
        <w:t>1.2. Конкурс проводится с целью выявления и поощрения талантливых педагогических работников образовательных организаций, реали</w:t>
      </w:r>
      <w:r>
        <w:rPr>
          <w:rFonts w:cs="Times New Roman" w:ascii="Times New Roman" w:hAnsi="Times New Roman"/>
          <w:color w:val="000000"/>
          <w:sz w:val="28"/>
          <w:szCs w:val="28"/>
          <w:u w:val="none"/>
        </w:rPr>
        <w:t xml:space="preserve">зующих образовательные программы начального общего, основного общего и среднего общего образования; создания условий для распространения лучших образцов профессионального мастерства в педагогической деятельности, отвечающих современным задачам образования; привлечения внимания общественности к социально значимым проектам в области образования, демонстрации ресурсов и достижений системы образования; повышения общественного статуса и значимости педагогических профессий в профессиональной и общественной среде.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u w:val="none"/>
        </w:rPr>
        <w:t xml:space="preserve">1.3. Организационное сопровождение конкурса обеспечивает Министерство образования Кузбасса совместно (по согласованию) </w:t>
        <w:br/>
        <w:t>с государственным образовательным учреждением дополнительного профессионального образования «Институт развития образования Кузбасса» (далее соответственно – оператор, ИРО</w:t>
      </w:r>
      <w:r>
        <w:rPr>
          <w:rFonts w:cs="Times New Roman" w:ascii="Times New Roman" w:hAnsi="Times New Roman"/>
          <w:sz w:val="28"/>
          <w:szCs w:val="28"/>
        </w:rPr>
        <w:t xml:space="preserve"> Кузбасса).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1.4.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Конкурс проводится в марте – апреле 2026 года. Очные туры (три) регионального э</w:t>
      </w:r>
      <w:r>
        <w:rPr>
          <w:rFonts w:cs="Times New Roman" w:ascii="Times New Roman" w:hAnsi="Times New Roman"/>
          <w:sz w:val="28"/>
          <w:szCs w:val="28"/>
        </w:rPr>
        <w:t xml:space="preserve">тапа проводятся в апреле 2026 года </w:t>
        <w:br/>
        <w:t xml:space="preserve">в Кемеровском городском округе и/ или Кемеровском муниципальном округе.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1.5. Информация о конкурсе размещается в информационно-те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лекоммуникационной сети «Интернет» на официальных сайтах Министерства образования Кузбасса </w:t>
      </w:r>
      <w:r>
        <w:rPr>
          <w:rStyle w:val="Hyperlink"/>
          <w:rFonts w:cs="Times New Roman" w:ascii="Times New Roman" w:hAnsi="Times New Roman"/>
          <w:color w:val="000000"/>
          <w:sz w:val="28"/>
          <w:szCs w:val="28"/>
          <w:u w:val="none"/>
          <w:shd w:fill="auto" w:val="clear"/>
          <w:lang w:val="en-US"/>
        </w:rPr>
        <w:t>http</w:t>
      </w:r>
      <w:r>
        <w:rPr>
          <w:rStyle w:val="Hyperlink"/>
          <w:rFonts w:cs="Times New Roman" w:ascii="Times New Roman" w:hAnsi="Times New Roman"/>
          <w:color w:val="000000"/>
          <w:sz w:val="28"/>
          <w:szCs w:val="28"/>
          <w:u w:val="none"/>
          <w:shd w:fill="auto" w:val="clear"/>
        </w:rPr>
        <w:t>://образование42.рф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, Профсоюза </w:t>
      </w:r>
      <w:r>
        <w:rPr>
          <w:rStyle w:val="Hyperlink"/>
          <w:rFonts w:cs="Times New Roman" w:ascii="Times New Roman" w:hAnsi="Times New Roman"/>
          <w:color w:themeColor="dark1" w:val="000000"/>
          <w:sz w:val="28"/>
          <w:szCs w:val="28"/>
          <w:u w:val="none"/>
          <w:shd w:fill="auto" w:val="clear"/>
        </w:rPr>
        <w:t>https://obkom42.ru/</w:t>
      </w:r>
      <w:r>
        <w:rPr>
          <w:rFonts w:cs="Times New Roman" w:ascii="Times New Roman" w:hAnsi="Times New Roman"/>
          <w:color w:themeColor="dark1" w:val="000000"/>
          <w:sz w:val="28"/>
          <w:szCs w:val="28"/>
          <w:u w:val="none"/>
          <w:shd w:fill="auto" w:val="clear"/>
        </w:rPr>
        <w:t xml:space="preserve">, ИРО Кузбасса </w:t>
      </w:r>
      <w:r>
        <w:rPr>
          <w:rStyle w:val="Hyperlink"/>
          <w:rFonts w:cs="Times New Roman" w:ascii="Times New Roman" w:hAnsi="Times New Roman"/>
          <w:color w:themeColor="dark1" w:val="000000"/>
          <w:sz w:val="28"/>
          <w:szCs w:val="28"/>
          <w:u w:val="none"/>
          <w:shd w:fill="auto" w:val="clear"/>
          <w:lang w:val="en-US"/>
        </w:rPr>
        <w:t>https</w:t>
      </w:r>
      <w:r>
        <w:rPr>
          <w:rStyle w:val="Hyperlink"/>
          <w:rFonts w:cs="Times New Roman" w:ascii="Times New Roman" w:hAnsi="Times New Roman"/>
          <w:color w:themeColor="dark1" w:val="000000"/>
          <w:sz w:val="28"/>
          <w:szCs w:val="28"/>
          <w:u w:val="none"/>
          <w:shd w:fill="auto" w:val="clear"/>
        </w:rPr>
        <w:t>://ipk.kuz-edu.ru</w:t>
      </w:r>
      <w:r>
        <w:rPr>
          <w:rFonts w:cs="Times New Roman" w:ascii="Times New Roman" w:hAnsi="Times New Roman"/>
          <w:color w:themeColor="dark1" w:val="000000"/>
          <w:sz w:val="28"/>
          <w:szCs w:val="28"/>
          <w:u w:val="none"/>
          <w:shd w:fill="auto" w:val="clear"/>
        </w:rPr>
        <w:t xml:space="preserve">, конкурса </w:t>
      </w:r>
      <w:r>
        <w:rPr>
          <w:rStyle w:val="Hyperlink"/>
          <w:rFonts w:cs="Times New Roman" w:ascii="Times New Roman" w:hAnsi="Times New Roman"/>
          <w:color w:themeColor="dark1" w:val="000000"/>
          <w:sz w:val="28"/>
          <w:szCs w:val="28"/>
          <w:u w:val="none"/>
          <w:shd w:fill="auto" w:val="clear"/>
          <w:lang w:val="en-US"/>
        </w:rPr>
        <w:t>http</w:t>
      </w:r>
      <w:r>
        <w:rPr>
          <w:rStyle w:val="Hyperlink"/>
          <w:rFonts w:cs="Times New Roman" w:ascii="Times New Roman" w:hAnsi="Times New Roman"/>
          <w:color w:themeColor="dark1" w:val="000000"/>
          <w:sz w:val="28"/>
          <w:szCs w:val="28"/>
          <w:u w:val="none"/>
          <w:shd w:fill="auto" w:val="clear"/>
        </w:rPr>
        <w:t>://</w:t>
      </w:r>
      <w:r>
        <w:rPr>
          <w:rStyle w:val="Hyperlink"/>
          <w:rFonts w:cs="Times New Roman" w:ascii="Times New Roman" w:hAnsi="Times New Roman"/>
          <w:color w:themeColor="dark1" w:val="000000"/>
          <w:sz w:val="28"/>
          <w:szCs w:val="28"/>
          <w:u w:val="none"/>
          <w:shd w:fill="auto" w:val="clear"/>
          <w:lang w:val="en-US"/>
        </w:rPr>
        <w:t>konkurs</w:t>
      </w:r>
      <w:r>
        <w:rPr>
          <w:rStyle w:val="Hyperlink"/>
          <w:rFonts w:cs="Times New Roman" w:ascii="Times New Roman" w:hAnsi="Times New Roman"/>
          <w:color w:themeColor="dark1" w:val="000000"/>
          <w:sz w:val="28"/>
          <w:szCs w:val="28"/>
          <w:u w:val="none"/>
          <w:shd w:fill="auto" w:val="clear"/>
        </w:rPr>
        <w:t>.</w:t>
      </w:r>
      <w:r>
        <w:rPr>
          <w:rStyle w:val="Hyperlink"/>
          <w:rFonts w:cs="Times New Roman" w:ascii="Times New Roman" w:hAnsi="Times New Roman"/>
          <w:color w:themeColor="dark1" w:val="000000"/>
          <w:sz w:val="28"/>
          <w:szCs w:val="28"/>
          <w:u w:val="none"/>
          <w:shd w:fill="auto" w:val="clear"/>
          <w:lang w:val="en-US"/>
        </w:rPr>
        <w:t>kuz</w:t>
      </w:r>
      <w:r>
        <w:rPr>
          <w:rStyle w:val="Hyperlink"/>
          <w:rFonts w:cs="Times New Roman" w:ascii="Times New Roman" w:hAnsi="Times New Roman"/>
          <w:color w:themeColor="dark1" w:val="000000"/>
          <w:sz w:val="28"/>
          <w:szCs w:val="28"/>
          <w:u w:val="none"/>
          <w:shd w:fill="auto" w:val="clear"/>
        </w:rPr>
        <w:t>-</w:t>
      </w:r>
      <w:r>
        <w:rPr>
          <w:rStyle w:val="Hyperlink"/>
          <w:rFonts w:cs="Times New Roman" w:ascii="Times New Roman" w:hAnsi="Times New Roman"/>
          <w:color w:themeColor="dark1" w:val="000000"/>
          <w:sz w:val="28"/>
          <w:szCs w:val="28"/>
          <w:u w:val="none"/>
          <w:shd w:fill="auto" w:val="clear"/>
          <w:lang w:val="en-US"/>
        </w:rPr>
        <w:t>edu</w:t>
      </w:r>
      <w:r>
        <w:rPr>
          <w:rStyle w:val="Hyperlink"/>
          <w:rFonts w:cs="Times New Roman" w:ascii="Times New Roman" w:hAnsi="Times New Roman"/>
          <w:color w:themeColor="dark1" w:val="000000"/>
          <w:sz w:val="28"/>
          <w:szCs w:val="28"/>
          <w:u w:val="none"/>
          <w:shd w:fill="auto" w:val="clear"/>
        </w:rPr>
        <w:t>.</w:t>
      </w:r>
      <w:r>
        <w:rPr>
          <w:rStyle w:val="Hyperlink"/>
          <w:rFonts w:cs="Times New Roman" w:ascii="Times New Roman" w:hAnsi="Times New Roman"/>
          <w:color w:themeColor="dark1" w:val="000000"/>
          <w:sz w:val="28"/>
          <w:szCs w:val="28"/>
          <w:u w:val="none"/>
          <w:shd w:fill="auto" w:val="clear"/>
          <w:lang w:val="en-US"/>
        </w:rPr>
        <w:t>ru</w:t>
      </w:r>
      <w:r>
        <w:rPr>
          <w:rFonts w:cs="Times New Roman" w:ascii="Times New Roman" w:hAnsi="Times New Roman"/>
          <w:color w:themeColor="dark1" w:val="000000"/>
          <w:sz w:val="28"/>
          <w:szCs w:val="28"/>
          <w:u w:val="none"/>
          <w:shd w:fill="auto" w:val="clear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themeColor="dark1" w:val="000000"/>
          <w:sz w:val="28"/>
          <w:szCs w:val="28"/>
          <w:highlight w:val="none"/>
          <w:u w:val="none"/>
          <w:shd w:fill="auto" w:val="clear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  <w:u w:val="none"/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2. Условия участия, требования к документам и материалам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2.1. Участниками конкурса являются педагогические  работники образовательных организаций, расположенных на территории Кемеровской области – Кузбасса, являющиеся гражданами Российской Федерации, занимающие в течение трёх лет и на момент проведения конкурса должность «учитель» общеобразовательной организации.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2.2. Для участия в конкурсе делегируется: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победитель муниципального этапа конкурса – органами местного самоуправления муниципальных образований Кемеровской области – Кузбасса, осуществляющими управление в сфере образования (один участник от муниципального образования);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победитель среди учителей государственных образовательных организаций, подведомственных Министерству образования Кузбасса, – Министерством образования Кузбасса;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победитель среди учителей частных образовательных организаций – руководителем частной образовательной организации.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В случае невозможности принятия участия в конкурсе по объективным причинам победителя муниципального этапа конкурса, победителя среди учителей государственных образовательных, победителя среди частных образовательных организаций органы местного самоуправления муниципальных образований Кемеровской области – Кузбасса, осуществляющие управление в сф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ере образования, Министерство образования Кузбасса, руководитель частной образовательной организации могут направить для участия в конкурсе учителя, занявшего второе или третье место.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2.3. Для участия в конкурсе участник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и конкурса проходят электронную регистрацию в информационно-телекомуникационной сети «Интернет» на официальном сайте конкурса </w:t>
      </w:r>
      <w:r>
        <w:rPr>
          <w:rStyle w:val="Hyperlink"/>
          <w:rFonts w:cs="Times New Roman" w:ascii="Times New Roman" w:hAnsi="Times New Roman"/>
          <w:color w:val="000000"/>
          <w:sz w:val="28"/>
          <w:szCs w:val="28"/>
          <w:u w:val="none"/>
          <w:shd w:fill="auto" w:val="clear"/>
          <w:lang w:val="en-US"/>
        </w:rPr>
        <w:t>http</w:t>
      </w:r>
      <w:r>
        <w:rPr>
          <w:rStyle w:val="Hyperlink"/>
          <w:rFonts w:cs="Times New Roman" w:ascii="Times New Roman" w:hAnsi="Times New Roman"/>
          <w:color w:val="000000"/>
          <w:sz w:val="28"/>
          <w:szCs w:val="28"/>
          <w:u w:val="none"/>
          <w:shd w:fill="auto" w:val="clear"/>
        </w:rPr>
        <w:t>://</w:t>
      </w:r>
      <w:r>
        <w:rPr>
          <w:rStyle w:val="Hyperlink"/>
          <w:rFonts w:cs="Times New Roman" w:ascii="Times New Roman" w:hAnsi="Times New Roman"/>
          <w:color w:val="000000"/>
          <w:sz w:val="28"/>
          <w:szCs w:val="28"/>
          <w:u w:val="none"/>
          <w:shd w:fill="auto" w:val="clear"/>
          <w:lang w:val="en-US"/>
        </w:rPr>
        <w:t>konkurs</w:t>
      </w:r>
      <w:r>
        <w:rPr>
          <w:rStyle w:val="Hyperlink"/>
          <w:rFonts w:cs="Times New Roman" w:ascii="Times New Roman" w:hAnsi="Times New Roman"/>
          <w:color w:val="000000"/>
          <w:sz w:val="28"/>
          <w:szCs w:val="28"/>
          <w:u w:val="none"/>
          <w:shd w:fill="auto" w:val="clear"/>
        </w:rPr>
        <w:t>.</w:t>
      </w:r>
      <w:r>
        <w:rPr>
          <w:rStyle w:val="Hyperlink"/>
          <w:rFonts w:cs="Times New Roman" w:ascii="Times New Roman" w:hAnsi="Times New Roman"/>
          <w:color w:val="000000"/>
          <w:sz w:val="28"/>
          <w:szCs w:val="28"/>
          <w:u w:val="none"/>
          <w:shd w:fill="auto" w:val="clear"/>
          <w:lang w:val="en-US"/>
        </w:rPr>
        <w:t>kuz</w:t>
      </w:r>
      <w:r>
        <w:rPr>
          <w:rStyle w:val="Hyperlink"/>
          <w:rFonts w:cs="Times New Roman" w:ascii="Times New Roman" w:hAnsi="Times New Roman"/>
          <w:color w:val="000000"/>
          <w:sz w:val="28"/>
          <w:szCs w:val="28"/>
          <w:u w:val="none"/>
          <w:shd w:fill="auto" w:val="clear"/>
        </w:rPr>
        <w:t>-</w:t>
      </w:r>
      <w:r>
        <w:rPr>
          <w:rStyle w:val="Hyperlink"/>
          <w:rFonts w:cs="Times New Roman" w:ascii="Times New Roman" w:hAnsi="Times New Roman"/>
          <w:color w:val="000000"/>
          <w:sz w:val="28"/>
          <w:szCs w:val="28"/>
          <w:u w:val="none"/>
          <w:shd w:fill="auto" w:val="clear"/>
          <w:lang w:val="en-US"/>
        </w:rPr>
        <w:t>edu</w:t>
      </w:r>
      <w:r>
        <w:rPr>
          <w:rStyle w:val="Hyperlink"/>
          <w:rFonts w:cs="Times New Roman" w:ascii="Times New Roman" w:hAnsi="Times New Roman"/>
          <w:color w:val="000000"/>
          <w:sz w:val="28"/>
          <w:szCs w:val="28"/>
          <w:u w:val="none"/>
          <w:shd w:fill="auto" w:val="clear"/>
        </w:rPr>
        <w:t>.</w:t>
      </w:r>
      <w:r>
        <w:rPr>
          <w:rStyle w:val="Hyperlink"/>
          <w:rFonts w:cs="Times New Roman" w:ascii="Times New Roman" w:hAnsi="Times New Roman"/>
          <w:color w:val="000000"/>
          <w:sz w:val="28"/>
          <w:szCs w:val="28"/>
          <w:u w:val="none"/>
          <w:shd w:fill="auto" w:val="clear"/>
          <w:lang w:val="en-US"/>
        </w:rPr>
        <w:t>ru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(далее – официальный сайт конкурса) </w:t>
      </w: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>до 20 марта 2026 года.</w:t>
      </w:r>
    </w:p>
    <w:p>
      <w:pPr>
        <w:pStyle w:val="Normal"/>
        <w:spacing w:lineRule="auto" w:line="240" w:before="0" w:after="0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2.4. Участник конкурса размещает на официальном сайте конкурса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следующие документы и материалы: </w:t>
      </w:r>
    </w:p>
    <w:p>
      <w:pPr>
        <w:pStyle w:val="Normal"/>
        <w:spacing w:lineRule="auto" w:line="240" w:before="0" w:after="0"/>
        <w:ind w:firstLine="709"/>
        <w:jc w:val="both"/>
        <w:rPr>
          <w:rFonts w:ascii="Symbol" w:hAnsi="Symbol" w:eastAsia="Symbol" w:cs="Symbol"/>
          <w:sz w:val="28"/>
          <w:szCs w:val="28"/>
        </w:rPr>
      </w:pPr>
      <w:r>
        <w:rPr>
          <w:rFonts w:eastAsia="Symbol" w:cs="Times New Roman" w:ascii="Times New Roman" w:hAnsi="Times New Roman"/>
          <w:sz w:val="28"/>
          <w:szCs w:val="28"/>
        </w:rPr>
        <w:t>представление по форме согласно приложению № 1 к настоящему положению (скан-копия представления размещается в формате PDF);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заявление участника конкурса по форме согласно приложению №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2 </w:t>
        <w:br/>
        <w:t xml:space="preserve">к настоящему положению (скан-копия заявления размещается в формате PDF); 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информационная карта участника конкурса по форме согласно приложению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 xml:space="preserve">3 к настоящему положению; 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видеоэссе участника конкурса, созданное в соответствии </w:t>
        <w:br/>
        <w:t xml:space="preserve">с техническими требованиями, согласно приложению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 xml:space="preserve">4 к настоящему положению; 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согласие участника конкурса на обработку персональных данных по форме согласно приложению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 xml:space="preserve">5 к настоящему положению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(скан-копия согласия размещается в формате PDF)</w:t>
      </w:r>
      <w:r>
        <w:rPr>
          <w:rFonts w:cs="Times New Roman" w:ascii="Times New Roman" w:hAnsi="Times New Roman"/>
          <w:sz w:val="28"/>
          <w:szCs w:val="28"/>
        </w:rPr>
        <w:t xml:space="preserve">;  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согласие участника конкурса на обработку персональных данных, разрешенных субъектом персональных данных для распространения, </w:t>
        <w:br/>
        <w:t xml:space="preserve">по форме согласно приложению № 6 к настоящему положению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(скан-копия согласия размещается в формате PDF)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выписку из протокола заседания оргкомитета муниципального этапа конкурса о выдвижении кандидатуры на участие в конкурсе (только </w:t>
        <w:br/>
        <w:t xml:space="preserve">для участников от муниципальных образований) согласно приложению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№ 7</w:t>
      </w:r>
      <w:r>
        <w:rPr>
          <w:rFonts w:cs="Times New Roman" w:ascii="Times New Roman" w:hAnsi="Times New Roman"/>
          <w:sz w:val="28"/>
          <w:szCs w:val="28"/>
        </w:rPr>
        <w:t xml:space="preserve"> </w:t>
        <w:br/>
        <w:t xml:space="preserve">к настоящему положению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(скан-копия выписки размещается в формате PDF);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скан-копию паспорта участника (первый разворот и страница </w:t>
        <w:br/>
        <w:t xml:space="preserve">с отметкой о регистрации); 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скан-копию трудовой книжки участника</w:t>
      </w:r>
      <w:r>
        <w:rPr>
          <w:rFonts w:cs="Times New Roman" w:ascii="Times New Roman" w:hAnsi="Times New Roman"/>
          <w:color w:val="111111"/>
          <w:sz w:val="28"/>
          <w:szCs w:val="28"/>
        </w:rPr>
        <w:t xml:space="preserve"> или</w:t>
      </w:r>
      <w:r>
        <w:rPr>
          <w:rFonts w:cs="Times New Roman" w:ascii="Times New Roman" w:hAnsi="Times New Roman"/>
          <w:sz w:val="28"/>
          <w:szCs w:val="28"/>
        </w:rPr>
        <w:t xml:space="preserve"> выписка из электронной трудовой книжки;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скан-копию диплома о профессиональном образовании; 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скан-копию ИНН;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скан-копию документа, подтверждающий регистрацию в системе индивидуального (персонифицированного) учета (СНИЛС);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скан-копию устава (страница с полным и кратким наименованием образовательной организации) в электронном виде (цветные сканы в формате .jpg);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Symbol" w:cs="Times New Roman" w:ascii="Times New Roman" w:hAnsi="Times New Roman"/>
          <w:sz w:val="28"/>
          <w:szCs w:val="28"/>
        </w:rPr>
        <w:t xml:space="preserve">гарантийное письмо направляющей стороны об оплате командировочных расходов участника в местах проведения конкурса согласно приложению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№ 8</w:t>
      </w:r>
      <w:r>
        <w:rPr>
          <w:rFonts w:eastAsia="Symbol" w:cs="Times New Roman" w:ascii="Times New Roman" w:hAnsi="Times New Roman"/>
          <w:sz w:val="28"/>
          <w:szCs w:val="28"/>
        </w:rPr>
        <w:t xml:space="preserve"> к настоящему положению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(скан-копия гарантийного письма размещается в формате PDF);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Symbol" w:cs="Times New Roman"/>
          <w:sz w:val="28"/>
          <w:szCs w:val="28"/>
        </w:rPr>
      </w:pPr>
      <w:r>
        <w:rPr>
          <w:rFonts w:eastAsia="Symbol" w:cs="Times New Roman" w:ascii="Times New Roman" w:hAnsi="Times New Roman"/>
          <w:sz w:val="28"/>
          <w:szCs w:val="28"/>
        </w:rPr>
        <w:t xml:space="preserve">ссылка на интернет-ресурс (личный сайт, страница, блог сайта образовательной организации), на котором можно познакомиться </w:t>
        <w:br/>
        <w:t>с конкурсанто</w:t>
      </w:r>
      <w:r>
        <w:rPr>
          <w:rFonts w:eastAsia="Symbol" w:cs="Times New Roman" w:ascii="Times New Roman" w:hAnsi="Times New Roman"/>
          <w:sz w:val="28"/>
          <w:szCs w:val="28"/>
          <w:shd w:fill="auto" w:val="clear"/>
        </w:rPr>
        <w:t>м и публикуемыми им материалами;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2.5. По завершении направления документов и материалов, указанных в пункте 2.4 настоящего положения, оператор формирует списочный состав участников регионального этапа не позднее</w:t>
      </w:r>
      <w:r>
        <w:rPr>
          <w:rFonts w:cs="Times New Roman" w:ascii="Times New Roman" w:hAnsi="Times New Roman"/>
          <w:b/>
          <w:bCs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23 марта 2026 года.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2.6. Не подлежат рассмотрению документы, подготовленные </w:t>
        <w:br/>
        <w:t xml:space="preserve">с нарушением требований к оформлению и сроков предоставления </w:t>
        <w:br/>
        <w:t>в соответствии с пунктами 2.3, 2.4 на</w:t>
      </w:r>
      <w:r>
        <w:rPr>
          <w:rFonts w:cs="Times New Roman" w:ascii="Times New Roman" w:hAnsi="Times New Roman"/>
          <w:sz w:val="28"/>
          <w:szCs w:val="28"/>
        </w:rPr>
        <w:t>стоящего положения.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suppressAutoHyphens w:val="true"/>
        <w:bidi w:val="0"/>
        <w:spacing w:lineRule="auto" w:line="240" w:before="0" w:after="0"/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Полномочия организационного комитета, 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suppressAutoHyphens w:val="true"/>
        <w:bidi w:val="0"/>
        <w:spacing w:lineRule="auto" w:line="240" w:before="0" w:after="0"/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жюри конкурса и экспертной комиссии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709"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3.1.Организационный комитет регионального этапа Всероссийского конкурса «Учитель года России» в 2026 году (далее – оргкомитет) состоит из председателя, заместителя председателя и членов комитета. Состав оргкомитета (не более 10 человек).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Оргкомитет: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информирует органы местного самоуправления муниципальных образований Кемеровской области – Кузбасса, осуществляющих управление в сфере образования, и педагогическую общественность об условиях проведения конкурса;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обеспечивает освещение проведения конкурса;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утверждает состав жюри конкурса, экспертных групп и регламент </w:t>
        <w:br/>
        <w:t>их работы;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утверждает программу конкурса;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определяет порядок, форму, место и дату проведения конкурса.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 Решение оргкомитета конкурса считается принятым, если за него проголосовало более половины его списочного состава. Решения оргкомитета оформляются протоколом, который подписывается председателем, а в его отсутствие – замест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ителем председателя.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3.3. Оценивание конкурсных испытаний  конкурса осуществляют жюри и экспертные группы.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3.3.1. Для оценивания конкурсных испыт</w:t>
      </w:r>
      <w:r>
        <w:rPr>
          <w:rFonts w:cs="Times New Roman" w:ascii="Times New Roman" w:hAnsi="Times New Roman"/>
          <w:sz w:val="28"/>
          <w:szCs w:val="28"/>
        </w:rPr>
        <w:t>аний формируется жюри конкурса. Состав жюри конкурса утверждается протоколом оргкомитета.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Количество членов жюри конкурса составляет от 10 до 15 человек.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состав жюри конкурса входят представители Министерства образования Кузбасса, органов местного самоуправления муниципальных образований Кемеровской области – Кузбасса, осуществляющих управление в сфере образования, педагогические и руководящие работники оператора, представители муниципальных методических служб, образовательных, научных и общественных организаций, победители и лауреаты конкурсов предыдущих лет.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Жюри конкурса осуществляет: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оценку уровня выполнения конкурсных заданий участниками конкурса по критериям;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оформление оценочных листов по конкурсным заданиям;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составление рейтинга участников по результатам конкурса;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определение лауреатов и победителя конкурса.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709"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3.3.2. Для оценки конкурсных испытаний «Урок» и «Педагогическое интервью» создается экспертная комиссия, в состав которой входят пять экспертных групп. Состав экспертной комиссии утверждается оргкомитетом для достижения максимальной объективности в оценке отдельных конкурсных испытаний. В состав экспертной группы входят представители Министерства образования Кузбасса, органов местного самоуправления муниципальных образований Кемеровской области – Кузбасса, осуществляющих управление в сфере образования, педагогические и руководящие работники оператора, представители муниципальных методических служб, образовательных, научных организаций и общественных организаций, победители и лауреаты областных конкурсов профессионального мастерства. Количество членов экспертной комиссии составляет не более 70 человек. Каждая группа оценивает испытания одной из групп участников регионального этапа конкурса.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709"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Экспертная группа: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709"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представляет в адрес жюри экспертные заключения по материалам конкурсных испытаний.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709"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состав жюри и экспертных групп не могут входить одни и те же лица.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709" w:left="0"/>
        <w:jc w:val="both"/>
        <w:outlineLvl w:val="1"/>
        <w:rPr/>
      </w:pPr>
      <w:r>
        <w:rPr>
          <w:rFonts w:cs="Times New Roman" w:ascii="Times New Roman" w:hAnsi="Times New Roman"/>
          <w:sz w:val="28"/>
          <w:szCs w:val="28"/>
        </w:rPr>
        <w:t>3.3.3. Для оценивания выполнения конкурсных испытаний второго и третьего туров приглашается только жюри конкурса.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709" w:left="0"/>
        <w:jc w:val="both"/>
        <w:outlineLvl w:val="1"/>
        <w:rPr/>
      </w:pPr>
      <w:r>
        <w:rPr>
          <w:rFonts w:cs="Times New Roman" w:ascii="Times New Roman" w:hAnsi="Times New Roman"/>
          <w:sz w:val="28"/>
          <w:szCs w:val="28"/>
        </w:rPr>
        <w:t>3.3.4. По решению оргкомитета и/ или предложению оператора может быть организовано также ученическое жюри, включающее не менее девяти обучающихся про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фильных психолого-педагогических классов/ групп, имеющих незаурядный образовательный опыт (портфолио содержит грамоты, сертификаты, благодарственные письма не ниже регионального уровня) либо состоящих в </w:t>
      </w:r>
      <w:r>
        <w:rPr>
          <w:rFonts w:cs="Times New Roman" w:ascii="Times New Roman" w:hAnsi="Times New Roman"/>
          <w:sz w:val="28"/>
          <w:szCs w:val="28"/>
        </w:rPr>
        <w:t>Общероссийском общественно</w:t>
        <w:noBreakHyphen/>
        <w:t xml:space="preserve">государственном движение детей и молодёжи «Движение первых»;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709" w:left="0"/>
        <w:jc w:val="both"/>
        <w:outlineLvl w:val="1"/>
        <w:rPr/>
      </w:pPr>
      <w:r>
        <w:rPr>
          <w:rFonts w:cs="Times New Roman" w:ascii="Times New Roman" w:hAnsi="Times New Roman"/>
          <w:sz w:val="28"/>
          <w:szCs w:val="28"/>
        </w:rPr>
        <w:t xml:space="preserve">студенческое жюри, включающее не менее девяти человек из числа обучающихся педагогических направлений организаций профессионального и/ или высшего образования;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709" w:left="0"/>
        <w:jc w:val="both"/>
        <w:outlineLvl w:val="1"/>
        <w:rPr/>
      </w:pPr>
      <w:r>
        <w:rPr>
          <w:rFonts w:cs="Times New Roman" w:ascii="Times New Roman" w:hAnsi="Times New Roman"/>
          <w:sz w:val="28"/>
          <w:szCs w:val="28"/>
        </w:rPr>
        <w:t>родительское жюри, включающее не менее девяти человек из числа лиц, не являющихся сотрудниками органов исполнительной власти субъектов Российской Федерации, осуществляющих управление в сфере образования, педагогическими и/или научно-педагогическими работниками.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709" w:left="0"/>
        <w:jc w:val="both"/>
        <w:outlineLvl w:val="1"/>
        <w:rPr/>
      </w:pPr>
      <w:r>
        <w:rPr>
          <w:rFonts w:cs="Times New Roman" w:ascii="Times New Roman" w:hAnsi="Times New Roman"/>
          <w:sz w:val="28"/>
          <w:szCs w:val="28"/>
        </w:rPr>
        <w:t>3.4. Руководство ж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юри конкурса и каждой экспертной группой осуществляет определённый оператором председатель.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709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hd w:fill="auto" w:val="clear"/>
        </w:rPr>
        <w:t>3.5. Профилактика конфликта интересов осуществляется следующим образом: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709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hd w:fill="auto" w:val="clear"/>
        </w:rPr>
        <w:t xml:space="preserve">член экспертной группы не может оценивать выполнение конкурсных испытаний представителем муниципального образования, на территории которого он работает;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709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hd w:fill="auto" w:val="clear"/>
        </w:rPr>
        <w:t xml:space="preserve">в состав жюри не могут входить представители тех организаций, в которых работают участники конкурса.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709" w:left="0"/>
        <w:jc w:val="both"/>
        <w:outlineLvl w:val="1"/>
        <w:rPr/>
      </w:pPr>
      <w:r>
        <w:rPr>
          <w:rFonts w:cs="Times New Roman" w:ascii="Times New Roman" w:hAnsi="Times New Roman"/>
          <w:sz w:val="28"/>
          <w:shd w:fill="auto" w:val="clear"/>
        </w:rPr>
        <w:t>3.6. Все члены жюри конкурса обладают равными правами. Каждый член жюри имеет один голос и пра</w:t>
      </w:r>
      <w:r>
        <w:rPr>
          <w:rFonts w:cs="Times New Roman" w:ascii="Times New Roman" w:hAnsi="Times New Roman"/>
          <w:sz w:val="28"/>
        </w:rPr>
        <w:t xml:space="preserve">вомочен самостоятельно принимать решения по оцениванию выступлений участников в конкурсных испытаниях. Оценивание за других членов жюри не допускается.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709" w:left="0"/>
        <w:jc w:val="both"/>
        <w:outlineLvl w:val="1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3.7. Организация подсчёта баллов, начисленны</w:t>
      </w:r>
      <w:r>
        <w:rPr>
          <w:rFonts w:cs="Times New Roman" w:ascii="Times New Roman" w:hAnsi="Times New Roman"/>
          <w:sz w:val="28"/>
          <w:shd w:fill="auto" w:val="clear"/>
        </w:rPr>
        <w:t>х участникам конкурса по итогам конкурсных испытаний, подготовки сводных оценочных ведомостей, осуществления контроля за проведением жеребьёвок и соблюдением конкурсных процедур обеспечивается оператором.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4. Структура конкурсных испытаний, формат, регламент их проведения, порядок и критерии оценивания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4.1. Конкурс проходит в три тура: первый, второй и третий туры. Конкурсные мероприятия проходят в очном формате и транслируются в официальной группе оператора ВКонтакте.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4.2. Первый тур включает два конкурсных испытания: «Урок» и «Педагогическое интервью». Для проведения конкурсных испытаний первого тура из числа участников конкурса при необходимости формируются группы. Группы формируются с учётом интеграции по уровню образования и/ или предметным областям. Порядок выступления конкурсантов определяется жеребьёвкой, проводимой на установочном семинаре. Участниками первого тура являются все конкурсанты.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4.2.1. Конкурсное испытание «Урок».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Цель конкурсного испытания: демонстрация конкурсантом профессиональных компетенций в области подготовки, проведения и анализа урока как основной формы организации учебно-воспитательного процесса.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Формат конкурсного испытания: урок по учебному предмету, который проводится конкурсантом в общеобразовательной организации, утверждённой оргкомитетом в качестве площадки проведения первого тура.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Тема урока определяется конкурсантом в соответствии с рабочей программой по учебному предмету с учётом её фактического выполнения в соответствующем классе общеобразовательной организации, утверждённой оргкомитетом в качестве площадки проведения первого тура. В случае если преподаваемый конкурсантом предмет не изучается в данной общеобразовательной организации, урок проводится как вводный </w:t>
        <w:br/>
        <w:t xml:space="preserve">по данному предмету. Методический эпиграф конкурсного испытания «Урок» – «Воспитание знанием».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Сведения о необходимом для проведения урока оборудовании предоставляются конкурсантом оператору до 1 апреля 2026 года.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Регламент конкурсного испытания: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обоснование применения методических подходов, приёмов и технологий в соответствии с методическим эпиграфом конкурсного испытания, заявленной темой и целевыми ориентирами урока – до 5 минут;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проведение урока – 35 минут;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самоанализ урока и ответы на вопросы членов жюри – до 10 минут.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Максимальная оценка за конкурсное испытание – 60 баллов.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Критерии оценки конкурсного испытания: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методическая и психолого-педагогическая грамотность;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корректность и глубина понимания предметного содержания;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целеполагание и результативность;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реализованность воспитательного потенциала урока;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коммуникативная культура;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рефлексивная культура.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4.2.2. Конкурсное испытание «Педагогическое интервью».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Цель конкурсного испытания: демонстрация конкурсантом владения теоретическим и практическим инструментарием по актуальным вопросам образования.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Формат конкурсного испытания: открытая беседа конкурсанта </w:t>
        <w:br/>
        <w:t xml:space="preserve">с </w:t>
      </w: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ведущими-собеседниками  в формате «вопрос-ответ» с ограниченным кругом целевых вопросов.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Комплект вопросов разрабатывается на основе утверждённых оргкомитетом тематических направлений.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Набор вопросов для каждого конкурсанта определяется жеребьёвкой непосредственно перед началом конкурсного испытания. Очерёдность выступления конкурсантов определяется жеребьёвкой, проводимой на установочном семинаре.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Регламент конкурсного испытания: беседа конкурсанта с членами жюри – до 7 минут.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Максимальная оценка за конкурсное испытание – 40 баллов.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Критерии оценки конкурсного испытания: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сформированность педагогического мышления;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общий кругозор и профессиональная эрудиция;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социальная ответственность и гражданская позиция;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коммуникативная культура и навыки самопрезентации.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709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4.3. Конкурсные испытания второго тура проводятся на площадке  </w:t>
      </w: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2"/>
          <w:shd w:fill="auto" w:val="clear"/>
          <w:lang w:val="ru-RU" w:eastAsia="en-US" w:bidi="ar-SA"/>
        </w:rPr>
        <w:t xml:space="preserve">оператора. Второй тур включает 2 (два) конкурсных испытания: «Блицтурнир» и «Образовательный форсаж». Во втором туре принимают участие 15 конкурсантов, набравших суммарно большие баллы в рейтинговой таблице </w:t>
      </w:r>
      <w:r>
        <w:rPr>
          <w:rFonts w:cs="Times New Roman" w:ascii="Times New Roman" w:hAnsi="Times New Roman"/>
          <w:sz w:val="28"/>
          <w:shd w:fill="auto" w:val="clear"/>
        </w:rPr>
        <w:t xml:space="preserve">по итогам первого тура и объявленных полуфиналистами конкурса. Для проведения конкурсных испытаний второго тура из числа полуфиналистов при необходимости формируются группы. Группы формируются исключительно с учётом жеребьёвки, проводимой на подведении итогов первого тура.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4.3.1. Конкурсное испытание</w:t>
      </w: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 «Блицтурнир».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Цель конкурсного испытания: демонстрация полуфиналистами конкурса способности применять эффективные стратегии взаимодействия в ситуации командной работы.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Формат конкурсного испытания: открытое обсуждение группой полуфиналистов конкурса испытания ситуационных задач, связанных с их профессиональной деятельностью, с представлением результатов обсуждения.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bookmarkStart w:id="1" w:name="_GoBack"/>
      <w:bookmarkEnd w:id="1"/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Составы групп полуфиналистов конкурса и очерёдность выступлений групп определяются жеребьёвкой в рамках подведения итогов первого тура. Перечень ситуационных задач для конкурсного испытания </w:t>
      </w: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>«Блицтурнир»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разрабатывается на основе утверждённых оргкомитетом тематических направлений.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Регламент конкурсного испытания: общая продолжительность – до 100 минут, на каждую группу полуфиналистов конкурса – не более 40 минут.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Максимальная оценка за конкурсное испытание – 50 баллов.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Критерии оценки конкурсного испытания: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управление рисками, принятие решений и ответственность за результат;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глубина и нестандартность суждений, обоснованность и реалистичность предложенных решений;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мотивированность, целеустремлённость и сила личности;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масштабность мышления, социальная направленность, профессиональная зрелость;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коммуникативная культура (действие в рамках профессиональных границ и этики).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4.3.2. Конкурсное испытание «Образовательный форсаж».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Цель конкурсного испытания: демонстрация полуфиналистами конкурса компетенций в области педагогического проектирования. Формат конкурсного испытания: представление полуфиналистом конкурса самостоятельно выработанного проектного решения для совершенствования системы образования. Составы групп полуфиналистов конкурса и очерёдность выступления групп определяются жеребьёвкой в рамках подведения итогов первого тура. Регламент конкурсного испытания: общая продолжительность – до 100 минут, на каждую группу полуфиналистов конкурса – не более 60 минут. Конкурсное испытание проводится в два этапа: подготовительный и основной. Подготовительный этап конкурсного испытания включает в себя: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предъявление группе полуфиналистов конкурса вводных данных для выработки проектного решения – до 2 минут;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обсуждение полученных вводных данных группой полуфиналистов конкурса – до 3 минут;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самостоятельная работа конкурсанта над выработкой проектного решения – до 3 минут.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Основной этап конкурсного испытания: презентация полуфиналистом конкурсам самостоятельно выработанного проектного решения членам жюри регионального этапа конкурса – до 5 минут.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Ход конкурсного испытания и его соответствие регламенту регулируется модератором.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Максимальная оценка за конкурсное испытание – 40 баллов.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Критерии оценки конкурсного испытания: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целесообразность и конструктивность предлагаемого проектного решения;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аргументированность предлагаемого проектного решения;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адаптивность проектного решения к условиям нестандартной профессиональной задачи;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культура презентации проектного решения.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709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4.4. Конкурсное испытание третьего тура проводится на площадке  оператора. Третий тур включает 1 (одно) конкурсное испытание: «Мастер-класс». </w:t>
      </w:r>
      <w:r>
        <w:rPr>
          <w:rFonts w:cs="Times New Roman" w:ascii="Times New Roman" w:hAnsi="Times New Roman"/>
          <w:sz w:val="28"/>
          <w:shd w:fill="auto" w:val="clear"/>
        </w:rPr>
        <w:t>В третьем туре принимают участие 6 финалистов конкурса, набравших суммарно большие баллы в рейтинговой таблице по итогам второго тура и объявленных финалистами конкурса. Порядок выступления финалистов конкурса в рамках третьего тура определяется жеребьёвкой, проводимой в рамках подведения итогов второго тура.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4.4.1. Конкурсное испытание «Мастер-класс».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Цель конкурсного испытания: демонстрация финалистом конкурса профессионального мастерства в области презентации и трансляции своего педагогического опыта в ситуации профессионального взаимодействия. Формат конкурсного испытания: учебно- или научно-методическое мероприятие с коллегами, демонстрирующее умение участника передавать коллегам свой профессиональный опыт, эффективность которого доказана практикой. Финалист конкурса проводит мастер-класс с участием малой группы коллег в составе от 5 до 10 человек. Состав малой группы формируется из числа всех участников конкурса. Тему и форму проведения мастер-класса финалисты конкурса определяют самостоятельно. Очерёдность выступлений определяется по результатам жеребьёвки в рамках подведения итогов второго тура.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Регламент конкурсного испытания: проведение мастер-класса – до 20 минут; ответы на вопросы членов жюри – до 10 минут.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Максимальная оценка за конкурсное испытание – 60 баллов.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Критерии оценки конкурсного испытания: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методическая новизна разработки;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практическая значимость и применимость разработки;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эффективность применяемых методов и приёмов передачи опыта;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эффективность форм педагогического взаимодействия;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информационная, коммуникативная культура и культура самопрезентации;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рефлексивная культура.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suppressAutoHyphens w:val="true"/>
        <w:bidi w:val="0"/>
        <w:spacing w:lineRule="auto" w:line="240" w:before="0" w:after="0"/>
        <w:ind w:hanging="0" w:left="0" w:right="0"/>
        <w:jc w:val="center"/>
        <w:outlineLvl w:val="1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hd w:fill="auto" w:val="clear"/>
        </w:rPr>
        <w:t>5. Порядок определения и награждения лауреатов,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suppressAutoHyphens w:val="true"/>
        <w:bidi w:val="0"/>
        <w:spacing w:lineRule="auto" w:line="240" w:before="0" w:after="0"/>
        <w:ind w:hanging="0" w:left="0" w:right="0"/>
        <w:jc w:val="center"/>
        <w:outlineLvl w:val="1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hd w:fill="auto" w:val="clear"/>
        </w:rPr>
        <w:t>призёров и победителя конкурса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709" w:left="0"/>
        <w:jc w:val="both"/>
        <w:outlineLvl w:val="1"/>
        <w:rPr>
          <w:rFonts w:ascii="Times New Roman" w:hAnsi="Times New Roman" w:cs="Times New Roman"/>
          <w:sz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hd w:fill="auto" w:val="clea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709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hd w:fill="auto" w:val="clear"/>
        </w:rPr>
        <w:t xml:space="preserve">5.1. Подсчёт количества баллов, выставленных каждому участнику конкурса, осуществляется в следующем порядке: по итогам первого тура конкурсанту выставляется оценка, представляющая собой сумму баллов, начисленных ему за каждое конкурсное испытание членами жюри и группы экспертной комиссии; по итогам второго тура конкурсанту выставляется оценка, представляющая собой сумму баллов, начисленных ему членами жюри за каждое конкурсное испытание первого и второго туров; по итогам третьего тура конкурсанту выставляется оценка, представляющая собой сумму баллов, начисленных ему членами жюри за каждое конкурсное испытание первого, второго и третьего туров.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709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hd w:fill="auto" w:val="clear"/>
        </w:rPr>
        <w:t xml:space="preserve">Пятнадцать конкурсантов, набравших наибольшее количество баллов по сумме результатов первого тура, объявляются полуфиналистами – участниками второго тура конкурса.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709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hd w:fill="auto" w:val="clear"/>
        </w:rPr>
        <w:t>Шесть конкурсантов, набравших наибольшее количество баллов по сумме результатов первого и второго туров, объявляются финалистами  –участниками третьего тура конкурса. Впоследствии пять финалистов, занявшие в рейтинговой таблице места со второго по шестое, становятся лауреатами конкурса.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709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hd w:fill="auto" w:val="clear"/>
        </w:rPr>
        <w:t>Один конкурсант, набравший наибольшее количество баллов по сумме результатов первого, второго и третьего туров и занявший в рейтинговом списке первое место, объявляется победителем конкурса. Победитель  конкурса обладает преимущественным правом представлять Кемеровскую область – Кузбасс на заключительном этапе конкурса.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709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hd w:fill="auto" w:val="clear"/>
        </w:rPr>
        <w:t>5.2. Победитель и лауреаты конкурса получают диплом, почетный знак «Учитель года Кузбасса» золотого цвета и денежное вознаграждение, остальные участники конкурса – сертификат участника, почетный знак «Учитель года Кузбасса» серебряного цвета и денежное вознаграждение.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709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hd w:fill="auto" w:val="clear"/>
        </w:rPr>
        <w:t>5.3. Награждение лауреатов и победителя конкурса осуществляется в рамках торжественных мероприятий на площадках, определённых оргкомитетом.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709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hd w:fill="auto" w:val="clear"/>
        </w:rPr>
        <w:t>5.4. В случае работы ученического, студенческого и/или родительского жюри призёры награждаются специальными призами в рамках послеконкурсного сопровождения с целью популяризации опыта педагогов и повышения престижа педагогической профессии.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709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5.5. Победитель и лауреаты конкурса могут привлекаться к работе в региональных экспертных сообществах или советах на общественных началах. Все участники конкурса рекомендуются к привлечению к работе в муниципальных/ межмуниципальных экспертных сообществах или советах на общественных началах.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709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5.6. Список официальных партнёров конкурса формируется на основании заявок со стороны заинтересованных организаций и утверждается оргкомитетом. Партнёры конкурса вправе установить дополнительные формы поощрения для участников конкурса.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709" w:left="0"/>
        <w:jc w:val="both"/>
        <w:outlineLvl w:val="1"/>
        <w:rPr>
          <w:rFonts w:ascii="Times New Roman" w:hAnsi="Times New Roman" w:cs="Times New Roman"/>
          <w:sz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hd w:fill="auto" w:val="clear"/>
        </w:rPr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suppressAutoHyphens w:val="true"/>
        <w:bidi w:val="0"/>
        <w:spacing w:lineRule="auto" w:line="240" w:before="0" w:after="0"/>
        <w:ind w:hanging="0" w:left="0" w:right="0"/>
        <w:jc w:val="center"/>
        <w:outlineLvl w:val="1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6. Финансирование конкурса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709" w:left="0"/>
        <w:jc w:val="both"/>
        <w:outlineLvl w:val="1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709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6.1. Обеспечение финансирования проведения конкурса осуществляет Министерство образования Кузбасса за счет средств государственной программы Кемеровской области – Кузбасса «Развитие системы образования Кузбасса».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709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6.2. Командирование участников на все мероприятия конкурса осуществляется за счёт средств органов </w:t>
      </w:r>
      <w:r>
        <w:rPr>
          <w:rFonts w:cs="Times New Roman" w:ascii="Times New Roman" w:hAnsi="Times New Roman"/>
          <w:sz w:val="28"/>
          <w:shd w:fill="auto" w:val="clear"/>
        </w:rPr>
        <w:t>местного самоуправления, осуществляющих управление в сфере образования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/ государственной образовательной организации и/или попечителей образовательных организаций, в которых работают участники конкурса, и /или за счёт внебюджетных, спонсорских и иных средств.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709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6.3. Командирование членов жюри и экспертной комиссии на все мероприятия </w:t>
      </w: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 конкурса осуществляется за счёт направляющей стороны и/или попечи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телей организаций, в которых работают члены жюри и экспертной комиссии, и /или за счёт внебюджетных, спонсорских и иных средств.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709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6.4. Для проведения конкурса допускается привлечение внебюджетных и спонсорских средств.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360" w:before="0" w:after="0"/>
        <w:ind w:firstLine="709" w:left="0"/>
        <w:jc w:val="both"/>
        <w:outlineLvl w:val="1"/>
        <w:rPr>
          <w:rFonts w:ascii="Times New Roman" w:hAnsi="Times New Roman" w:cs="Times New Roman"/>
          <w:b/>
          <w:sz w:val="36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36"/>
          <w:szCs w:val="28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  <w:r>
        <w:br w:type="page"/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 № 1</w:t>
      </w:r>
    </w:p>
    <w:p>
      <w:pPr>
        <w:pStyle w:val="Normal"/>
        <w:spacing w:lineRule="auto" w:line="240" w:before="0" w:after="0"/>
        <w:ind w:hanging="0" w:left="4252"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 Положению о проведении регионального этапа </w:t>
      </w:r>
      <w:r>
        <w:rPr>
          <w:rFonts w:cs="Times New Roman" w:ascii="Times New Roman" w:hAnsi="Times New Roman"/>
          <w:sz w:val="28"/>
          <w:szCs w:val="28"/>
        </w:rPr>
        <w:t xml:space="preserve">Всероссийского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конкурса «Учитель года России» </w:t>
      </w:r>
    </w:p>
    <w:p>
      <w:pPr>
        <w:pStyle w:val="Normal"/>
        <w:spacing w:lineRule="auto" w:line="240" w:before="0" w:after="0"/>
        <w:ind w:firstLine="709" w:left="42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2026 году</w:t>
      </w:r>
    </w:p>
    <w:p>
      <w:pPr>
        <w:pStyle w:val="Normal"/>
        <w:spacing w:lineRule="auto" w:line="240" w:before="0" w:after="0"/>
        <w:ind w:firstLine="567" w:right="-14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организационный комитет регионального этапа 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Всероссийского конкурса </w:t>
      </w:r>
    </w:p>
    <w:p>
      <w:pPr>
        <w:pStyle w:val="Normal"/>
        <w:tabs>
          <w:tab w:val="clear" w:pos="708"/>
          <w:tab w:val="left" w:pos="3840" w:leader="none"/>
        </w:tabs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«Учитель года России» в 2026 году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ПРЕДСТАВЛЕНИЕ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/>
          <w:sz w:val="24"/>
          <w:szCs w:val="24"/>
          <w:lang w:eastAsia="ru-RU"/>
        </w:rPr>
        <w:t xml:space="preserve">_____________________________________________________________________________  </w:t>
      </w:r>
      <w:r>
        <w:rPr>
          <w:rFonts w:eastAsia="Times New Roman" w:cs="Times New Roman" w:ascii="Times New Roman" w:hAnsi="Times New Roman"/>
          <w:iCs/>
          <w:sz w:val="21"/>
          <w:szCs w:val="21"/>
          <w:lang w:eastAsia="ru-RU"/>
        </w:rPr>
        <w:t>(наименование органа/ организации, выдвигающего (-й) кандидатуру на участие в конкурсе)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выдвигает ________________________________________________________ ,</w:t>
      </w:r>
    </w:p>
    <w:p>
      <w:pPr>
        <w:pStyle w:val="Normal"/>
        <w:spacing w:lineRule="auto" w:line="240" w:before="0" w:after="0"/>
        <w:ind w:firstLine="567"/>
        <w:jc w:val="center"/>
        <w:rPr>
          <w:sz w:val="22"/>
          <w:szCs w:val="22"/>
        </w:rPr>
      </w:pPr>
      <w:r>
        <w:rPr>
          <w:rFonts w:eastAsia="Times New Roman" w:cs="Times New Roman" w:ascii="Times New Roman" w:hAnsi="Times New Roman"/>
          <w:iCs/>
          <w:sz w:val="22"/>
          <w:szCs w:val="22"/>
          <w:lang w:eastAsia="ru-RU"/>
        </w:rPr>
        <w:t>(фамилия, имя, отчество кандидата на участие в конкурсе)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spacing w:lineRule="auto" w:line="240" w:before="0" w:after="0"/>
        <w:ind w:firstLine="567"/>
        <w:jc w:val="center"/>
        <w:rPr>
          <w:sz w:val="22"/>
          <w:szCs w:val="22"/>
        </w:rPr>
      </w:pPr>
      <w:r>
        <w:rPr>
          <w:rFonts w:eastAsia="Times New Roman" w:cs="Times New Roman" w:ascii="Times New Roman" w:hAnsi="Times New Roman"/>
          <w:iCs/>
          <w:sz w:val="22"/>
          <w:szCs w:val="22"/>
          <w:lang w:eastAsia="ru-RU"/>
        </w:rPr>
        <w:t>(занимаемая должность, наименование – по трудовой книжке)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spacing w:lineRule="auto" w:line="240" w:before="0" w:after="0"/>
        <w:ind w:firstLine="567"/>
        <w:jc w:val="center"/>
        <w:rPr>
          <w:sz w:val="22"/>
          <w:szCs w:val="22"/>
        </w:rPr>
      </w:pPr>
      <w:r>
        <w:rPr>
          <w:rFonts w:eastAsia="Times New Roman" w:cs="Times New Roman" w:ascii="Times New Roman" w:hAnsi="Times New Roman"/>
          <w:iCs/>
          <w:sz w:val="22"/>
          <w:szCs w:val="22"/>
          <w:lang w:eastAsia="ru-RU"/>
        </w:rPr>
        <w:t>(место работы, наименование в соответствии с уставом)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на участие в региональном этапе </w:t>
      </w:r>
      <w:r>
        <w:rPr>
          <w:rFonts w:cs="Times New Roman" w:ascii="Times New Roman" w:hAnsi="Times New Roman"/>
          <w:sz w:val="28"/>
          <w:szCs w:val="28"/>
        </w:rPr>
        <w:t xml:space="preserve">Всероссийского конкурса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«Учитель года России» в 2026 году.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Руководитель 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органа местного самоуправления, 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осуществляющ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его управление в сфере образования/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государственной/частной </w:t>
      </w:r>
      <w:r>
        <w:rPr>
          <w:rFonts w:cs="Times New Roman" w:ascii="Times New Roman" w:hAnsi="Times New Roman"/>
          <w:sz w:val="28"/>
          <w:szCs w:val="28"/>
        </w:rPr>
        <w:t>образовательной организации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(ФИО) ___________________/___________________/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2"/>
          <w:szCs w:val="22"/>
        </w:rPr>
        <w:t xml:space="preserve">    </w:t>
      </w:r>
      <w:r>
        <w:rPr>
          <w:rFonts w:cs="Times New Roman" w:ascii="Times New Roman" w:hAnsi="Times New Roman"/>
          <w:sz w:val="22"/>
          <w:szCs w:val="22"/>
        </w:rPr>
        <w:t xml:space="preserve">подпись 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«____»_________________ 2026 г. 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М.П.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Приложение № 2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3402"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 Положению о проведении </w:t>
        <w:br/>
        <w:t xml:space="preserve">регионального этапа </w:t>
      </w:r>
      <w:r>
        <w:rPr>
          <w:rFonts w:cs="Times New Roman" w:ascii="Times New Roman" w:hAnsi="Times New Roman"/>
          <w:sz w:val="28"/>
          <w:szCs w:val="28"/>
        </w:rPr>
        <w:t>Всероссийского</w:t>
        <w:br/>
        <w:t xml:space="preserve"> конкурса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«Учитель года России» </w:t>
        <w:br/>
        <w:t>в 2026 году</w:t>
      </w:r>
    </w:p>
    <w:p>
      <w:pPr>
        <w:pStyle w:val="Normal"/>
        <w:spacing w:lineRule="auto" w:line="240" w:before="0" w:after="0"/>
        <w:ind w:firstLine="567" w:right="-14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В организационный комитет регионального этапа 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Всероссийского конкурса </w:t>
      </w:r>
    </w:p>
    <w:p>
      <w:pPr>
        <w:pStyle w:val="Normal"/>
        <w:tabs>
          <w:tab w:val="clear" w:pos="708"/>
          <w:tab w:val="left" w:pos="3840" w:leader="none"/>
        </w:tabs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«Учитель года России» в 2026 году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 ___________________________,</w:t>
      </w:r>
    </w:p>
    <w:p>
      <w:pPr>
        <w:pStyle w:val="Normal"/>
        <w:spacing w:lineRule="auto" w:line="240" w:before="0" w:after="0"/>
        <w:ind w:firstLine="567"/>
        <w:jc w:val="right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(фамилия, имя, отчество в родительном падеже)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учителя ___________________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______________________________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2"/>
          <w:szCs w:val="22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(наименование учебного предмета)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______________________________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______________________________</w:t>
      </w:r>
    </w:p>
    <w:p>
      <w:pPr>
        <w:pStyle w:val="Normal"/>
        <w:spacing w:lineRule="auto" w:line="240" w:before="0" w:after="0"/>
        <w:ind w:firstLine="567"/>
        <w:jc w:val="right"/>
        <w:rPr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kern w:val="0"/>
          <w:sz w:val="22"/>
          <w:szCs w:val="22"/>
          <w:lang w:val="ru-RU" w:eastAsia="ru-RU" w:bidi="ar-SA"/>
        </w:rPr>
        <w:t>(наименование образовательной организации</w:t>
      </w: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 xml:space="preserve"> 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2"/>
          <w:szCs w:val="22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в соответствии с уставом)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8"/>
          <w:lang w:eastAsia="ru-RU"/>
        </w:rPr>
        <w:t>___________________________________</w:t>
      </w:r>
    </w:p>
    <w:p>
      <w:pPr>
        <w:pStyle w:val="Normal"/>
        <w:spacing w:lineRule="auto" w:line="240" w:before="0" w:after="0"/>
        <w:ind w:firstLine="567"/>
        <w:jc w:val="right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(наименование</w:t>
      </w:r>
      <w:r>
        <w:rPr>
          <w:rFonts w:eastAsia="Times New Roman" w:cs="Times New Roman" w:ascii="Times New Roman" w:hAnsi="Times New Roman"/>
          <w:sz w:val="22"/>
          <w:szCs w:val="22"/>
          <w:shd w:fill="auto" w:val="clear"/>
          <w:lang w:eastAsia="ru-RU"/>
        </w:rPr>
        <w:t xml:space="preserve"> муниципального образования)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Заявление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,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____________________________________________________________</w:t>
      </w:r>
    </w:p>
    <w:p>
      <w:pPr>
        <w:pStyle w:val="Normal"/>
        <w:spacing w:lineRule="auto" w:line="240" w:before="0" w:after="0"/>
        <w:ind w:firstLine="567"/>
        <w:jc w:val="center"/>
        <w:rPr>
          <w:i w:val="false"/>
          <w:i w:val="false"/>
          <w:iCs w:val="false"/>
          <w:sz w:val="22"/>
          <w:szCs w:val="22"/>
        </w:rPr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  <w:lang w:eastAsia="ru-RU"/>
        </w:rPr>
        <w:t>(фамилия, имя, отчество)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даю согласие на участие в региональном этапе Всероссийского конкурса «Учитель года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 xml:space="preserve"> России» в 2026 году (далее – региональный этап) и внесение сведений, указанных в информационной карте участника регионального этапа, представленн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ой в оргкомитет регионального этапа, в базу данных об участниках регионального этапа конкурса и использование, за исключением разделов 7–9 («Контакты», «Документы» и «Личные банковские реквизиты»), в некоммерческих целях для размещения в Интернете, буклетах и периодических изданиях с возможностью редакторской обработки.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«__»__________2026 г. ____________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 xml:space="preserve">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       </w:t>
      </w: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  <w:lang w:eastAsia="ru-RU"/>
        </w:rPr>
        <w:t>(подпись)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Приложение № 3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3288"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 Положению о проведении </w:t>
        <w:br/>
      </w:r>
      <w:r>
        <w:rPr>
          <w:rFonts w:cs="Times New Roman" w:ascii="Times New Roman" w:hAnsi="Times New Roman"/>
          <w:sz w:val="28"/>
          <w:szCs w:val="28"/>
        </w:rPr>
        <w:t xml:space="preserve">регионального этапа Всероссийского </w:t>
        <w:br/>
        <w:t xml:space="preserve">конкурса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«Учитель года России»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3288"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2026 году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4"/>
          <w:lang w:eastAsia="ru-RU"/>
        </w:rPr>
        <w:t xml:space="preserve">Информационная карта участника регионального этапа </w:t>
        <w:br/>
        <w:t>Всероссийского конкурса «Учитель года России» в 2026 году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644"/>
        <w:gridCol w:w="74"/>
        <w:gridCol w:w="4626"/>
      </w:tblGrid>
      <w:tr>
        <w:trPr>
          <w:cantSplit w:val="true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1. Общие сведения</w:t>
            </w:r>
          </w:p>
        </w:tc>
      </w:tr>
      <w:tr>
        <w:trPr/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  <w:shd w:fill="auto" w:val="clear"/>
                <w:lang w:eastAsia="ru-RU"/>
              </w:rPr>
              <w:t>Муниципальное образование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  <w:lang w:eastAsia="ru-RU"/>
              </w:rPr>
              <w:t>Дата рождения (день, месяц, год)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outlineLvl w:val="2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2. Работа</w:t>
            </w:r>
          </w:p>
        </w:tc>
      </w:tr>
      <w:tr>
        <w:trPr/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  <w:lang w:eastAsia="ru-RU"/>
              </w:rPr>
              <w:t>Место работы (полное наименование образовательной организации в соответствии с Уставом)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  <w:lang w:eastAsia="ru-RU"/>
              </w:rPr>
              <w:t>Адрес сайта образовательной организации в сети Интернет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</w:rPr>
              <w:t>Преподаваемый(-ые) предмет(-ы)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  <w:lang w:eastAsia="ru-RU"/>
              </w:rPr>
              <w:t>Фамилия, имя, отчество руководителя образовательной организации, в которой работает участник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</w:rPr>
              <w:t>Классное руководство в настоящее время, в каком классе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  <w:lang w:eastAsia="ru-RU"/>
              </w:rPr>
              <w:t>Общий трудовой стаж (полных лет на момент заполнения)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  <w:lang w:eastAsia="ru-RU"/>
              </w:rPr>
              <w:t>Общий педагогический стаж (полных лет на момент заполнения)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  <w:lang w:eastAsia="ru-RU"/>
              </w:rPr>
              <w:t>Квалификационная категория (если она имеется), дата установления квалификационной категории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  <w:lang w:eastAsia="ru-RU"/>
              </w:rPr>
              <w:t>Участие в разработке и реализации муниципальных, региональных, федеральных, международных образовательных программ и проектов (с указанием статуса участия)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  <w:lang w:eastAsia="ru-RU"/>
              </w:rPr>
              <w:t>Почётные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  <w:lang w:eastAsia="ru-RU"/>
              </w:rPr>
              <w:t>Послужной список (места и сроки работы за последние 5 лет)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  <w:lang w:eastAsia="ru-RU"/>
              </w:rPr>
              <w:t>3. Образование</w:t>
            </w:r>
          </w:p>
        </w:tc>
      </w:tr>
      <w:tr>
        <w:trPr/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  <w:lang w:eastAsia="ru-RU"/>
              </w:rPr>
              <w:t>Полное название и год окончания организации профессионального или высшего образования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  <w:lang w:eastAsia="ru-RU"/>
              </w:rPr>
              <w:t>Специальность, квалификация по диплому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  <w:lang w:eastAsia="ru-RU"/>
              </w:rPr>
              <w:t>Дополнительное профессиональное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  <w:lang w:eastAsia="ru-RU"/>
              </w:rPr>
              <w:t>Знание иностранных языков, укажите уровень владения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  <w:lang w:eastAsia="ru-RU"/>
              </w:rPr>
              <w:t>Наличие ученой степени, группа научных специальностей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  <w:lang w:eastAsia="ru-RU"/>
              </w:rPr>
              <w:t>Основные публикации (в т.ч. брошюры, книги)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4. Социально значимая деятельность</w:t>
            </w:r>
          </w:p>
        </w:tc>
      </w:tr>
      <w:tr>
        <w:trPr/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  <w:lang w:eastAsia="ru-RU"/>
              </w:rPr>
              <w:t>Членство в Профсоюзе (наименование, дата вступления)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  <w:lang w:eastAsia="ru-RU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  <w:lang w:eastAsia="ru-RU"/>
              </w:rPr>
              <w:t>Участие в волонтёрской деятельности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Наличие знака отличия ГТО (с указанием уровня и года получения)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5. Семья</w:t>
            </w:r>
          </w:p>
        </w:tc>
      </w:tr>
      <w:tr>
        <w:trPr/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  <w:lang w:eastAsia="ru-RU"/>
              </w:rPr>
              <w:t>Семейное положение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  <w:lang w:eastAsia="ru-RU"/>
              </w:rPr>
              <w:t>Дети (пол и возраст)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142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6. Материалы для размещения в публичном пространстве</w:t>
            </w:r>
          </w:p>
        </w:tc>
      </w:tr>
      <w:tr>
        <w:trPr/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Мой герой – кто он?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Я патриот своей Родины и своей профессии, поэтому…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Ваш педагогический прогноз: какой будет школа через 15 лет?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8"/>
              </w:rPr>
              <w:t>«Я поведу тебя в…» Куда бы вы обязательно повели учеников из другого региона, приехавших к вам в гости?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8"/>
              </w:rPr>
              <w:t>Ваш педагогический рецепт: как решить проблему «отцов и детей»?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8"/>
              </w:rPr>
              <w:t>В трёх предложениях простыми словами объясните одно из самых сложных, на ваш взгляд, понятий в педагогике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Адреса в сети Интернет (блог,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Ссылка на видеоэссе участника, размещённое на официальном сайте образовательной организации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Ссылка на видеоэссе участника, размещённое на официальном сайте или официальной группе в социальной сети органа исполнительной власти субъекта Российской Федерации, осуществляющего государственное управление в сфере образования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Ссылка на видеоэссе участника, размещённое на личной странице участника в социальной сети ВКонтакте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Сведения об участнике конкурса, не отражённые в предыдущих разделах (не более 400 слов)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7. Контакты</w:t>
            </w:r>
          </w:p>
        </w:tc>
      </w:tr>
      <w:tr>
        <w:trPr/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  <w:lang w:eastAsia="ru-RU"/>
              </w:rPr>
              <w:t>Домашний адрес с индексом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  <w:lang w:eastAsia="ru-RU"/>
              </w:rPr>
              <w:t>Мобильный телефон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  <w:lang w:eastAsia="ru-RU"/>
              </w:rPr>
              <w:t>Личная электронная почта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  <w:lang w:eastAsia="ru-RU"/>
              </w:rPr>
              <w:t>Рабочий адрес с индексом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  <w:lang w:eastAsia="ru-RU"/>
              </w:rPr>
              <w:t>Рабочий телефон с междугородним кодом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  <w:lang w:eastAsia="ru-RU"/>
              </w:rPr>
              <w:t xml:space="preserve">Ник в </w:t>
            </w: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  <w:lang w:val="en-US" w:eastAsia="ru-RU"/>
              </w:rPr>
              <w:t>Telegram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  <w:lang w:eastAsia="ru-RU"/>
              </w:rPr>
              <w:t>Ссылка на страницу участника в ВКонтакте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8. Документы</w:t>
            </w:r>
          </w:p>
        </w:tc>
      </w:tr>
      <w:tr>
        <w:trPr/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  <w:lang w:eastAsia="ru-RU"/>
              </w:rPr>
              <w:t>Паспорт (серия, номер, кем и когда выдан)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  <w:lang w:eastAsia="ru-RU"/>
              </w:rPr>
              <w:t>Свидетельство пенсионного государственного страхования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Л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ичные банковские реквизиты</w:t>
            </w:r>
          </w:p>
        </w:tc>
      </w:tr>
      <w:tr>
        <w:trPr/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  <w:lang w:eastAsia="ru-RU"/>
              </w:rPr>
              <w:t>Корреспондентский счёт банка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  <w:lang w:eastAsia="ru-RU"/>
              </w:rPr>
              <w:t>ИНН банка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  <w:lang w:eastAsia="ru-RU"/>
              </w:rPr>
              <w:t>Расчётный счёт банка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  <w:lang w:eastAsia="ru-RU"/>
              </w:rPr>
              <w:t>Лицевой счёт получателя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 № 4</w:t>
      </w:r>
    </w:p>
    <w:p>
      <w:pPr>
        <w:pStyle w:val="Normal"/>
        <w:spacing w:lineRule="auto" w:line="240" w:before="0" w:after="0"/>
        <w:ind w:hanging="0" w:left="4252"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 Положению о проведении регионального этапа </w:t>
      </w:r>
      <w:r>
        <w:rPr>
          <w:rFonts w:cs="Times New Roman" w:ascii="Times New Roman" w:hAnsi="Times New Roman"/>
          <w:sz w:val="28"/>
          <w:szCs w:val="28"/>
        </w:rPr>
        <w:t xml:space="preserve">Всероссийского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конкурса «Учитель года России» </w:t>
      </w:r>
    </w:p>
    <w:p>
      <w:pPr>
        <w:pStyle w:val="Normal"/>
        <w:spacing w:lineRule="auto" w:line="240" w:before="0" w:after="0"/>
        <w:ind w:firstLine="709" w:left="42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2026 году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Требования к видеоэссе участника регионального этапа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Всероссийского конкурса «Учитель года России» в 2026 году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Видеоэссе участника регионального этапа Всероссийского конкурса «Учитель года России» в 2026 году представляется в форме видеоролика (продолжительность – до трёх минут) и должно отображать наиболее значимые аспекты педагогической индивидуальности конкурсанта, его профессиональной деятельнос</w:t>
      </w:r>
      <w:r>
        <w:rPr>
          <w:rFonts w:cs="Times New Roman" w:ascii="Times New Roman" w:hAnsi="Times New Roman"/>
          <w:sz w:val="28"/>
          <w:szCs w:val="28"/>
        </w:rPr>
        <w:t xml:space="preserve">ти и достижений его учеников в контексте особенностей региона и образовательной организации, в которой он работает.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Технические требования к видеоэссе: разрешение видео – не менее 1920х1080; горизонтальная съёмка; не менее 25 кадров в секунду; пропорции видео – 16:9; формат видео – .mov или .mp4.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Видеоэссе должно иметь заставку, содержащую название, сведения о конкурсанте (ФИО, должность, преподаваемый предмет/предметы) и общеобразовательной организации, в которой он работает (субъект Российской Федерации, населенный пункт, наименование).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Видеоэссе размещается участником на официальном сайте общеобразовательной организации, в которой он работает, на официальном сайте конкурса, а также на личной странице в социальной сети «ВКонтакте».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Ссылки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на размещённое видеоэссе участника регионального этапа Всероссийского конкурса «Учитель года России» в 2026 году отображаются в информационной карте.</w:t>
      </w:r>
    </w:p>
    <w:p>
      <w:pPr>
        <w:pStyle w:val="Normal"/>
        <w:spacing w:lineRule="auto" w:line="36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Приложение № 5  </w:t>
      </w:r>
    </w:p>
    <w:p>
      <w:pPr>
        <w:pStyle w:val="Normal"/>
        <w:spacing w:lineRule="auto" w:line="240" w:before="0" w:after="0"/>
        <w:ind w:hanging="0" w:left="4252"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 Положению о проведении регионального этапа </w:t>
      </w:r>
      <w:r>
        <w:rPr>
          <w:rFonts w:cs="Times New Roman" w:ascii="Times New Roman" w:hAnsi="Times New Roman"/>
          <w:sz w:val="28"/>
          <w:szCs w:val="28"/>
        </w:rPr>
        <w:t xml:space="preserve">Всероссийского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конкурса «Учитель года России» </w:t>
      </w:r>
    </w:p>
    <w:p>
      <w:pPr>
        <w:pStyle w:val="Normal"/>
        <w:spacing w:lineRule="auto" w:line="240" w:before="0" w:after="0"/>
        <w:ind w:firstLine="709" w:left="42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2026 году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СОГЛАСИЕ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участника регионального этапа Всероссийского конкурса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«Учитель года России» в 2026 году на обработку персональных данных </w:t>
      </w:r>
    </w:p>
    <w:p>
      <w:pPr>
        <w:pStyle w:val="Normal"/>
        <w:tabs>
          <w:tab w:val="clear" w:pos="708"/>
          <w:tab w:val="left" w:pos="7655" w:leader="none"/>
        </w:tabs>
        <w:rPr>
          <w:rFonts w:eastAsia="Calibri"/>
          <w:bCs/>
          <w:color w:val="FF0000"/>
          <w:sz w:val="28"/>
          <w:szCs w:val="28"/>
        </w:rPr>
      </w:pPr>
      <w:r>
        <w:rPr>
          <w:rFonts w:eastAsia="Calibri"/>
          <w:bCs/>
          <w:color w:val="FF0000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630" w:leader="none"/>
        </w:tabs>
        <w:suppressAutoHyphens w:val="true"/>
        <w:bidi w:val="0"/>
        <w:spacing w:lineRule="auto" w:line="240" w:before="0" w:after="0"/>
        <w:ind w:firstLine="680" w:left="0" w:right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lang w:eastAsia="ru-RU"/>
        </w:rPr>
        <w:t>Я,___________________________________________________________,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i w:val="false"/>
          <w:iCs w:val="false"/>
          <w:sz w:val="20"/>
          <w:szCs w:val="20"/>
          <w:lang w:eastAsia="ru-RU"/>
        </w:rPr>
        <w:t>(</w:t>
      </w: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  <w:lang w:eastAsia="ru-RU"/>
        </w:rPr>
        <w:t>фамилия, имя, отчество полностью)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/>
      </w:pPr>
      <w:r>
        <w:rPr>
          <w:sz w:val="28"/>
          <w:szCs w:val="28"/>
        </w:rPr>
        <w:t>_________________________________________________________________</w:t>
        <w:b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/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lang w:eastAsia="ru-RU"/>
        </w:rPr>
        <w:t>серия ________________ №__________________________________________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sz w:val="22"/>
          <w:szCs w:val="22"/>
          <w:lang w:eastAsia="ru-RU"/>
        </w:rPr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  <w:lang w:eastAsia="ru-RU"/>
        </w:rPr>
        <w:t>(вид документа, удостоверяющего личность)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lang w:eastAsia="ru-RU"/>
        </w:rPr>
        <w:t>выдан ____________________________________________________________,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sz w:val="22"/>
          <w:szCs w:val="22"/>
          <w:lang w:eastAsia="ru-RU"/>
        </w:rPr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  <w:lang w:eastAsia="ru-RU"/>
        </w:rPr>
        <w:t>(кем и когда)</w:t>
      </w:r>
    </w:p>
    <w:p>
      <w:pPr>
        <w:pStyle w:val="Normal"/>
        <w:ind w:right="284"/>
        <w:rPr/>
      </w:pPr>
      <w:r>
        <w:rPr>
          <w:rFonts w:eastAsia="Times New Roman" w:cs="Times New Roman" w:ascii="Times New Roman" w:hAnsi="Times New Roman"/>
          <w:i w:val="false"/>
          <w:iCs w:val="false"/>
          <w:color w:val="auto"/>
          <w:kern w:val="0"/>
          <w:sz w:val="28"/>
          <w:szCs w:val="28"/>
          <w:lang w:val="ru-RU" w:eastAsia="ru-RU" w:bidi="ar-SA"/>
        </w:rPr>
        <w:t>проживающий(ая) по адресу _</w:t>
      </w:r>
      <w:r>
        <w:rPr>
          <w:sz w:val="28"/>
          <w:szCs w:val="28"/>
        </w:rPr>
        <w:t>_______________________________________</w:t>
      </w:r>
    </w:p>
    <w:p>
      <w:pPr>
        <w:pStyle w:val="Normal"/>
        <w:rPr/>
      </w:pPr>
      <w:r>
        <w:rPr>
          <w:sz w:val="28"/>
          <w:szCs w:val="28"/>
        </w:rPr>
        <w:t>__________________________________________________________________,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lang w:eastAsia="ru-RU"/>
        </w:rPr>
        <w:t xml:space="preserve">в соответствии с пунктом 4 статьи 9 Федерального закона от 27.07.2006 </w:t>
        <w:br/>
        <w:t>№ 152-ФЗ «О персональных данных» даю согласие оператору регионального этап</w:t>
      </w: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shd w:fill="auto" w:val="clear"/>
          <w:lang w:eastAsia="ru-RU"/>
        </w:rPr>
        <w:t xml:space="preserve">а Всероссийского конкурса «Учитель года России» </w:t>
        <w:br/>
        <w:t>в 2026 году (далее – конкурс) – государственному образовательному учрежде</w:t>
      </w: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lang w:eastAsia="ru-RU"/>
        </w:rPr>
        <w:t xml:space="preserve">нию дополнительного профессионального образования «Институт развития образования Кузбасса», расположенному 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lang w:eastAsia="ru-RU"/>
        </w:rPr>
        <w:t xml:space="preserve">по адресу: 650070, г. Кемерово, ул. Заузелкова, д. 3 (далее –  оператор), на автоматизированную, а также без использования средств автоматизации обработку моих персональных данных, а именно, совершение действий, предусмотренных пунктом 3 статьи 3 Федерального закона от 27.07.2006 № 152-ФЗ «О персональных данных» в отношении следующих персональных данных: фамилия, имя, отчество; пол, возраст; дата и место рождения; паспортные данные; семейное положение; адрес регистрации </w:t>
        <w:br/>
        <w:t>по месту жительства и адрес фактического проживания; номер телефона (домашний, мобильный); данные документов об образовании, квалификации, профессиональной подготовке, сведения о повышении ква</w:t>
      </w:r>
      <w:r>
        <w:rPr>
          <w:rFonts w:cs="Times New Roman" w:ascii="Times New Roman" w:hAnsi="Times New Roman"/>
          <w:sz w:val="28"/>
          <w:szCs w:val="28"/>
        </w:rPr>
        <w:t>лификации; профессия и любая иная информация, относящаяся к моей личности; фото- и видеоизображение.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Обработка персональных данных осуществляется в целях: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организации и проведения конкурса;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обеспечения моего участия в конкурсе;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формирования статистических и аналитических отчетов </w:t>
        <w:br/>
        <w:t>по результатам конкурса, подготовки информационных материалов;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создания базы данных участников конкурса, размещения информации </w:t>
        <w:br/>
        <w:t>об участниках конкурса в информационно-телекоммуникационной сети «Интернет»;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обеспечения соблюдения законов и иных нормативных правовых актов Российской Федерации.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не ограничиваясь, Министерству образования Кузбасса и т.д.), а равно как при привлечении третьих лиц </w:t>
        <w:br/>
        <w:t>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lang w:eastAsia="ru-RU"/>
        </w:rPr>
      </w:pPr>
      <w:r>
        <w:rPr>
          <w:rFonts w:eastAsia="Times New Roman" w:cs="Times New Roman" w:ascii="Times New Roman" w:hAnsi="Times New Roman"/>
          <w:i w:val="false"/>
          <w:iCs w:val="false"/>
          <w:lang w:eastAsia="ru-RU"/>
        </w:rPr>
        <w:t>_____________________                ____________________              ____________________________</w:t>
      </w:r>
    </w:p>
    <w:p>
      <w:pPr>
        <w:pStyle w:val="Normal"/>
        <w:spacing w:lineRule="auto" w:line="240" w:before="0" w:after="0"/>
        <w:ind w:left="0" w:right="0"/>
        <w:jc w:val="left"/>
        <w:rPr/>
      </w:pPr>
      <w:r>
        <w:rPr>
          <w:rFonts w:eastAsia="Times New Roman" w:cs="Times New Roman" w:ascii="Times New Roman" w:hAnsi="Times New Roman"/>
          <w:i w:val="false"/>
          <w:iCs w:val="false"/>
          <w:lang w:eastAsia="ru-RU"/>
        </w:rPr>
        <w:t xml:space="preserve">              </w:t>
      </w: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  <w:lang w:eastAsia="ru-RU"/>
        </w:rPr>
        <w:t xml:space="preserve">(дата)     </w:t>
      </w:r>
      <w:r>
        <w:rPr>
          <w:rFonts w:eastAsia="Times New Roman" w:cs="Times New Roman" w:ascii="Times New Roman" w:hAnsi="Times New Roman"/>
          <w:i w:val="false"/>
          <w:iCs w:val="false"/>
          <w:color w:val="auto"/>
          <w:kern w:val="0"/>
          <w:sz w:val="22"/>
          <w:szCs w:val="22"/>
          <w:lang w:val="ru-RU" w:eastAsia="ru-RU" w:bidi="ar-SA"/>
        </w:rPr>
        <w:t xml:space="preserve">                                       (подпись)                                  </w:t>
      </w: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  <w:lang w:eastAsia="ru-RU"/>
        </w:rPr>
        <w:t>(расшифровка подписи)</w:t>
      </w:r>
    </w:p>
    <w:p>
      <w:pPr>
        <w:pStyle w:val="Normal"/>
        <w:spacing w:lineRule="auto" w:line="240" w:before="0" w:after="0"/>
        <w:ind w:left="0" w:right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i w:val="false"/>
          <w:iCs w:val="false"/>
          <w:sz w:val="20"/>
          <w:szCs w:val="20"/>
          <w:lang w:eastAsia="ru-RU"/>
        </w:rPr>
      </w:r>
      <w:r>
        <w:br w:type="page"/>
      </w:r>
    </w:p>
    <w:tbl>
      <w:tblPr>
        <w:tblW w:w="95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3"/>
        <w:gridCol w:w="6584"/>
      </w:tblGrid>
      <w:tr>
        <w:trPr>
          <w:trHeight w:val="1517" w:hRule="atLeast"/>
        </w:trPr>
        <w:tc>
          <w:tcPr>
            <w:tcW w:w="2933" w:type="dxa"/>
            <w:tcBorders/>
          </w:tcPr>
          <w:p>
            <w:pPr>
              <w:pStyle w:val="Normal"/>
              <w:pageBreakBefore/>
              <w:widowControl w:val="false"/>
              <w:snapToGrid w:val="false"/>
              <w:spacing w:lineRule="auto" w:line="240" w:before="0" w:after="0"/>
              <w:jc w:val="right"/>
              <w:rPr>
                <w:rFonts w:ascii="XO Thames" w:hAnsi="XO Thames" w:eastAsia="Times New Roman" w:cs="XO Thames"/>
                <w:sz w:val="28"/>
                <w:szCs w:val="28"/>
                <w:lang w:eastAsia="ru-RU"/>
              </w:rPr>
            </w:pPr>
            <w:r>
              <w:rPr>
                <w:rFonts w:eastAsia="Times New Roman" w:cs="XO Thames" w:ascii="XO Thames" w:hAnsi="XO Thames"/>
                <w:sz w:val="28"/>
                <w:szCs w:val="28"/>
                <w:lang w:eastAsia="ru-RU"/>
              </w:rPr>
            </w:r>
          </w:p>
        </w:tc>
        <w:tc>
          <w:tcPr>
            <w:tcW w:w="6584" w:type="dxa"/>
            <w:tcBorders/>
          </w:tcPr>
          <w:p>
            <w:pPr>
              <w:pStyle w:val="Normal"/>
              <w:spacing w:lineRule="auto" w:line="240" w:before="0" w:after="0"/>
              <w:ind w:firstLine="567" w:right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shd w:fill="auto" w:val="clear"/>
                <w:lang w:eastAsia="ru-RU"/>
              </w:rPr>
              <w:t>Приложение № 6</w:t>
            </w:r>
          </w:p>
          <w:p>
            <w:pPr>
              <w:pStyle w:val="Normal"/>
              <w:spacing w:lineRule="auto" w:line="240" w:before="0" w:after="0"/>
              <w:ind w:firstLine="567" w:right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shd w:fill="auto" w:val="clear"/>
                <w:lang w:eastAsia="ru-RU"/>
              </w:rPr>
              <w:t>к Положению о проведении</w:t>
            </w:r>
          </w:p>
          <w:p>
            <w:pPr>
              <w:pStyle w:val="Normal"/>
              <w:spacing w:lineRule="auto" w:line="240" w:before="0" w:after="0"/>
              <w:ind w:firstLine="567" w:right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shd w:fill="auto" w:val="clear"/>
                <w:lang w:eastAsia="ru-RU"/>
              </w:rPr>
              <w:t xml:space="preserve">регионального этапа </w:t>
            </w: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Всероссийского</w:t>
            </w:r>
          </w:p>
          <w:p>
            <w:pPr>
              <w:pStyle w:val="Normal"/>
              <w:spacing w:lineRule="auto" w:line="240" w:before="0" w:after="0"/>
              <w:ind w:firstLine="567" w:right="0"/>
              <w:jc w:val="righ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 xml:space="preserve">конкурса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shd w:fill="auto" w:val="clear"/>
                <w:lang w:eastAsia="ru-RU"/>
              </w:rPr>
              <w:t>«Учитель года России»</w:t>
            </w:r>
          </w:p>
          <w:p>
            <w:pPr>
              <w:pStyle w:val="Normal"/>
              <w:tabs>
                <w:tab w:val="clear" w:pos="708"/>
                <w:tab w:val="left" w:pos="3840" w:leader="none"/>
              </w:tabs>
              <w:spacing w:lineRule="auto" w:line="240" w:before="0" w:after="0"/>
              <w:ind w:firstLine="567" w:right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shd w:fill="auto" w:val="clear"/>
                <w:lang w:eastAsia="ru-RU"/>
              </w:rPr>
              <w:t>в 2026 году</w:t>
            </w:r>
          </w:p>
          <w:p>
            <w:pPr>
              <w:pStyle w:val="Normal"/>
              <w:spacing w:lineRule="auto" w:line="240" w:before="0" w:after="0"/>
              <w:ind w:righ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firstLine="708" w:left="6372" w:right="0"/>
        <w:rPr>
          <w:rFonts w:ascii="XO Thames" w:hAnsi="XO Thames" w:eastAsia="Times New Roman" w:cs="XO Thames"/>
          <w:sz w:val="28"/>
          <w:szCs w:val="28"/>
          <w:lang w:eastAsia="ru-RU"/>
        </w:rPr>
      </w:pPr>
      <w:r>
        <w:rPr>
          <w:rFonts w:eastAsia="Times New Roman" w:cs="XO Thames" w:ascii="XO Thames" w:hAnsi="XO Thames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 w:right="0"/>
        <w:jc w:val="center"/>
        <w:rPr>
          <w:rFonts w:ascii="XO Thames" w:hAnsi="XO Thames" w:eastAsia="Times New Roman" w:cs="XO Thames"/>
          <w:sz w:val="28"/>
          <w:szCs w:val="28"/>
          <w:lang w:eastAsia="ru-RU"/>
        </w:rPr>
      </w:pPr>
      <w:r>
        <w:rPr>
          <w:rFonts w:eastAsia="Times New Roman" w:cs="XO Thames" w:ascii="XO Thames" w:hAnsi="XO Thames"/>
          <w:sz w:val="28"/>
          <w:szCs w:val="28"/>
          <w:lang w:eastAsia="ru-RU"/>
        </w:rPr>
        <w:t>СОГЛАСИЕ</w:t>
      </w:r>
    </w:p>
    <w:p>
      <w:pPr>
        <w:pStyle w:val="Normal"/>
        <w:spacing w:lineRule="auto" w:line="240" w:before="0" w:after="0"/>
        <w:ind w:firstLine="567" w:right="0"/>
        <w:jc w:val="center"/>
        <w:rPr/>
      </w:pPr>
      <w:r>
        <w:rPr>
          <w:rFonts w:eastAsia="Times New Roman" w:cs="XO Thames" w:ascii="XO Thames" w:hAnsi="XO Thames"/>
          <w:bCs/>
          <w:sz w:val="28"/>
          <w:szCs w:val="28"/>
          <w:lang w:eastAsia="ru-RU"/>
        </w:rPr>
        <w:t xml:space="preserve">участника регионального этапа Всероссийского конкурса </w:t>
      </w:r>
    </w:p>
    <w:p>
      <w:pPr>
        <w:pStyle w:val="Normal"/>
        <w:spacing w:lineRule="auto" w:line="240" w:before="0" w:after="0"/>
        <w:ind w:firstLine="567" w:right="0"/>
        <w:jc w:val="center"/>
        <w:rPr/>
      </w:pPr>
      <w:r>
        <w:rPr>
          <w:rFonts w:eastAsia="Times New Roman" w:cs="XO Thames" w:ascii="XO Thames" w:hAnsi="XO Thames"/>
          <w:bCs/>
          <w:sz w:val="28"/>
          <w:szCs w:val="28"/>
          <w:lang w:eastAsia="ru-RU"/>
        </w:rPr>
        <w:t>«Учитель года России»</w:t>
      </w:r>
      <w:r>
        <w:rPr>
          <w:rFonts w:eastAsia="Times New Roman" w:cs="XO Thames" w:ascii="XO Thames" w:hAnsi="XO Thames"/>
          <w:sz w:val="28"/>
          <w:szCs w:val="28"/>
          <w:lang w:eastAsia="ru-RU"/>
        </w:rPr>
        <w:t xml:space="preserve"> </w:t>
      </w:r>
      <w:r>
        <w:rPr>
          <w:rFonts w:eastAsia="Times New Roman" w:cs="XO Thames" w:ascii="XO Thames" w:hAnsi="XO Thames"/>
          <w:sz w:val="28"/>
          <w:szCs w:val="28"/>
          <w:shd w:fill="auto" w:val="clear"/>
          <w:lang w:eastAsia="ru-RU"/>
        </w:rPr>
        <w:t>в 2026 году</w:t>
      </w:r>
    </w:p>
    <w:p>
      <w:pPr>
        <w:pStyle w:val="Normal"/>
        <w:spacing w:lineRule="auto" w:line="240" w:before="0" w:after="0"/>
        <w:ind w:firstLine="567" w:right="0"/>
        <w:jc w:val="center"/>
        <w:rPr>
          <w:highlight w:val="none"/>
          <w:shd w:fill="auto" w:val="clear"/>
        </w:rPr>
      </w:pPr>
      <w:r>
        <w:rPr>
          <w:rFonts w:eastAsia="Times New Roman" w:cs="XO Thames" w:ascii="XO Thames" w:hAnsi="XO Thames"/>
          <w:sz w:val="28"/>
          <w:szCs w:val="28"/>
          <w:shd w:fill="auto" w:val="clear"/>
          <w:lang w:eastAsia="ru-RU"/>
        </w:rPr>
        <w:t>на обработку персональных данных, разрешенных субъектом персональных данных для распространения</w:t>
      </w:r>
    </w:p>
    <w:p>
      <w:pPr>
        <w:pStyle w:val="Normal"/>
        <w:spacing w:lineRule="auto" w:line="240" w:before="0" w:after="0"/>
        <w:ind w:firstLine="567" w:right="0"/>
        <w:jc w:val="right"/>
        <w:rPr>
          <w:highlight w:val="none"/>
          <w:shd w:fill="auto" w:val="clear"/>
        </w:rPr>
      </w:pPr>
      <w:r>
        <w:rPr>
          <w:rFonts w:eastAsia="XO Thames" w:cs="XO Thames" w:ascii="XO Thames" w:hAnsi="XO Thames"/>
          <w:sz w:val="24"/>
          <w:szCs w:val="24"/>
          <w:shd w:fill="auto" w:val="clear"/>
          <w:lang w:eastAsia="ru-RU"/>
        </w:rPr>
        <w:t xml:space="preserve">     </w:t>
      </w:r>
    </w:p>
    <w:p>
      <w:pPr>
        <w:pStyle w:val="Normal"/>
        <w:spacing w:lineRule="auto" w:line="240" w:before="0" w:after="0"/>
        <w:ind w:firstLine="567" w:right="0"/>
        <w:jc w:val="right"/>
        <w:rPr>
          <w:highlight w:val="none"/>
          <w:shd w:fill="auto" w:val="clear"/>
        </w:rPr>
      </w:pPr>
      <w:r>
        <w:rPr>
          <w:rFonts w:eastAsia="XO Thames" w:cs="XO Thames" w:ascii="XO Thames" w:hAnsi="XO Thames"/>
          <w:sz w:val="24"/>
          <w:szCs w:val="24"/>
          <w:shd w:fill="auto" w:val="clear"/>
          <w:lang w:eastAsia="ru-RU"/>
        </w:rPr>
        <w:t xml:space="preserve"> </w:t>
      </w:r>
      <w:r>
        <w:rPr>
          <w:rFonts w:eastAsia="Times New Roman" w:cs="XO Thames" w:ascii="XO Thames" w:hAnsi="XO Thames"/>
          <w:sz w:val="24"/>
          <w:szCs w:val="24"/>
          <w:shd w:fill="auto" w:val="clear"/>
          <w:lang w:eastAsia="ru-RU"/>
        </w:rPr>
        <w:t>«__»___________20__г.</w:t>
      </w:r>
    </w:p>
    <w:p>
      <w:pPr>
        <w:pStyle w:val="Normal"/>
        <w:spacing w:lineRule="auto" w:line="240" w:before="0" w:after="0"/>
        <w:ind w:firstLine="567" w:right="0"/>
        <w:rPr>
          <w:highlight w:val="none"/>
          <w:shd w:fill="auto" w:val="clear"/>
        </w:rPr>
      </w:pPr>
      <w:r>
        <w:rPr>
          <w:rFonts w:eastAsia="Times New Roman" w:cs="XO Thames" w:ascii="XO Thames" w:hAnsi="XO Thames"/>
          <w:sz w:val="28"/>
          <w:szCs w:val="28"/>
          <w:shd w:fill="auto" w:val="clear"/>
          <w:lang w:eastAsia="ru-RU"/>
        </w:rPr>
        <w:t>Я, 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XO Thames" w:ascii="XO Thames" w:hAnsi="XO Thames"/>
          <w:i w:val="false"/>
          <w:iCs w:val="false"/>
          <w:sz w:val="24"/>
          <w:szCs w:val="24"/>
          <w:shd w:fill="auto" w:val="clear"/>
          <w:lang w:eastAsia="ru-RU"/>
        </w:rPr>
        <w:t>(фамилия, имя, отчество полностью)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XO Thames" w:ascii="XO Thames" w:hAnsi="XO Thames"/>
          <w:i w:val="false"/>
          <w:iCs w:val="false"/>
          <w:sz w:val="28"/>
          <w:szCs w:val="28"/>
          <w:shd w:fill="auto" w:val="clear"/>
          <w:lang w:eastAsia="ru-RU"/>
        </w:rPr>
        <w:t>контактная информация ____________________________________________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XO Thames" w:ascii="XO Thames" w:hAnsi="XO Thames"/>
          <w:i w:val="false"/>
          <w:iCs w:val="false"/>
          <w:sz w:val="24"/>
          <w:szCs w:val="24"/>
          <w:shd w:fill="auto" w:val="clear"/>
          <w:lang w:eastAsia="ru-RU"/>
        </w:rPr>
        <w:t>(номер телефона, адрес электронной почты или адрес регистрации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XO Thames" w:ascii="XO Thames" w:hAnsi="XO Thames"/>
          <w:i w:val="false"/>
          <w:iCs w:val="false"/>
          <w:sz w:val="28"/>
          <w:szCs w:val="28"/>
          <w:shd w:fill="auto" w:val="clear"/>
          <w:lang w:eastAsia="ru-RU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XO Thames" w:ascii="XO Thames" w:hAnsi="XO Thames"/>
          <w:i w:val="false"/>
          <w:iCs w:val="false"/>
          <w:sz w:val="24"/>
          <w:szCs w:val="24"/>
          <w:shd w:fill="auto" w:val="clear"/>
          <w:lang w:eastAsia="ru-RU"/>
        </w:rPr>
        <w:t>(адрес фактического места проживания) субъекта персональных данных)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XO Thames" w:ascii="XO Thames" w:hAnsi="XO Thames"/>
          <w:sz w:val="28"/>
          <w:szCs w:val="28"/>
          <w:shd w:fill="auto" w:val="clear"/>
          <w:lang w:eastAsia="ru-RU"/>
        </w:rPr>
        <w:t>__________________________________________________________________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XO Thames" w:ascii="XO Thames" w:hAnsi="XO Thames"/>
          <w:sz w:val="28"/>
          <w:szCs w:val="28"/>
          <w:shd w:fill="auto" w:val="clear"/>
          <w:lang w:eastAsia="ru-RU"/>
        </w:rPr>
        <w:t>__________________________________________________________________</w:t>
      </w:r>
    </w:p>
    <w:p>
      <w:pPr>
        <w:pStyle w:val="Normal"/>
        <w:spacing w:lineRule="auto" w:line="240" w:before="0" w:after="0"/>
        <w:ind w:right="0"/>
        <w:jc w:val="both"/>
        <w:rPr/>
      </w:pPr>
      <w:r>
        <w:rPr>
          <w:rFonts w:eastAsia="Times New Roman" w:cs="XO Thames" w:ascii="XO Thames" w:hAnsi="XO Thames"/>
          <w:sz w:val="28"/>
          <w:szCs w:val="28"/>
          <w:shd w:fill="auto" w:val="clear"/>
          <w:lang w:eastAsia="ru-RU"/>
        </w:rPr>
        <w:t xml:space="preserve">в соответствии со статьей 10.1 Федерального закона от 27.07.2006 </w:t>
        <w:br/>
        <w:t>№ 152-ФЗ «О персональных данных» даю согласие оператору регионального этапа Всероссийского конкурса «Учитель года России» в 2026 году (</w:t>
      </w:r>
      <w:r>
        <w:rPr>
          <w:rFonts w:eastAsia="Times New Roman" w:cs="XO Thames" w:ascii="XO Thames" w:hAnsi="XO Thames"/>
          <w:sz w:val="28"/>
          <w:szCs w:val="28"/>
          <w:lang w:eastAsia="ru-RU"/>
        </w:rPr>
        <w:t>далее – конкурс) – государственному образовательному учреждению дополнительного профессионального образования «Институт развития образования Кузбасса», расположенному по адресу: 650070, г. Кемерово, ул. Заузелкова, дом 3 (далее – оператор), на автоматизированную, а также без использования средств автоматизации обработку моих персональных данных, а именно: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XO Thames" w:hAnsi="XO Thames" w:eastAsia="Times New Roman" w:cs="XO Thames"/>
          <w:sz w:val="28"/>
          <w:szCs w:val="28"/>
          <w:lang w:eastAsia="ru-RU"/>
        </w:rPr>
      </w:pPr>
      <w:r>
        <w:rPr>
          <w:rFonts w:eastAsia="Times New Roman" w:cs="XO Thames" w:ascii="XO Thames" w:hAnsi="XO Thames"/>
          <w:sz w:val="28"/>
          <w:szCs w:val="28"/>
          <w:lang w:eastAsia="ru-RU"/>
        </w:rPr>
        <w:t xml:space="preserve">Размещение в общедоступных источниках, в том числе </w:t>
        <w:br/>
        <w:t>в информационно-телекоммуникационной сети «Интернет» следующих персональных данных: фамилия, имя, отчество; пол, возраст; дата и место рождения; семейное положение; данные документов об образовании, квалификации, профессиональной подготовке, сведения о повышении квалификации; профессия и любая иная информация, относящаяся к моей личности; фото- и видеоизображение.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XO Thames" w:hAnsi="XO Thames" w:eastAsia="Times New Roman" w:cs="XO Thames"/>
          <w:sz w:val="28"/>
          <w:szCs w:val="28"/>
          <w:lang w:eastAsia="ru-RU"/>
        </w:rPr>
      </w:pPr>
      <w:r>
        <w:rPr>
          <w:rFonts w:eastAsia="Times New Roman" w:cs="XO Thames" w:ascii="XO Thames" w:hAnsi="XO Thames"/>
          <w:sz w:val="28"/>
          <w:szCs w:val="28"/>
          <w:lang w:eastAsia="ru-RU"/>
        </w:rPr>
        <w:t xml:space="preserve">Настоящее согласие вступает в силу со дня его подписания и действует в течение неопределенного срока. Согласие может быть отозвано мною </w:t>
        <w:br/>
        <w:t>в любое время на основании моего письменного заявления.</w:t>
      </w:r>
    </w:p>
    <w:p>
      <w:pPr>
        <w:pStyle w:val="Normal"/>
        <w:spacing w:lineRule="auto" w:line="240" w:before="0" w:after="0"/>
        <w:jc w:val="both"/>
        <w:rPr>
          <w:rFonts w:ascii="XO Thames" w:hAnsi="XO Thames" w:eastAsia="Times New Roman" w:cs="XO Thames"/>
          <w:sz w:val="28"/>
          <w:szCs w:val="28"/>
          <w:lang w:eastAsia="ru-RU"/>
        </w:rPr>
      </w:pPr>
      <w:r>
        <w:rPr>
          <w:rFonts w:eastAsia="Times New Roman" w:cs="XO Thames" w:ascii="XO Thames" w:hAnsi="XO Thames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XO Thames" w:hAnsi="XO Thames" w:eastAsia="Times New Roman" w:cs="XO Thames"/>
          <w:sz w:val="28"/>
          <w:szCs w:val="28"/>
          <w:lang w:eastAsia="ru-RU"/>
        </w:rPr>
      </w:pPr>
      <w:r>
        <w:rPr>
          <w:rFonts w:eastAsia="Times New Roman" w:cs="XO Thames" w:ascii="XO Thames" w:hAnsi="XO Thames"/>
          <w:sz w:val="28"/>
          <w:szCs w:val="28"/>
          <w:lang w:eastAsia="ru-RU"/>
        </w:rPr>
        <w:t>_____________     ________________              _________________________</w:t>
      </w:r>
    </w:p>
    <w:p>
      <w:pPr>
        <w:pStyle w:val="Normal"/>
        <w:spacing w:lineRule="auto" w:line="240" w:before="0" w:after="0"/>
        <w:jc w:val="both"/>
        <w:rPr>
          <w:i w:val="false"/>
          <w:i w:val="false"/>
          <w:iCs w:val="false"/>
          <w:sz w:val="22"/>
          <w:szCs w:val="22"/>
        </w:rPr>
      </w:pPr>
      <w:r>
        <w:rPr>
          <w:rFonts w:eastAsia="XO Thames" w:cs="XO Thames" w:ascii="XO Thames" w:hAnsi="XO Thames"/>
          <w:i w:val="false"/>
          <w:iCs w:val="false"/>
          <w:sz w:val="22"/>
          <w:szCs w:val="22"/>
          <w:lang w:eastAsia="ru-RU"/>
        </w:rPr>
        <w:t xml:space="preserve">          </w:t>
      </w:r>
      <w:r>
        <w:rPr>
          <w:rFonts w:eastAsia="Times New Roman" w:cs="XO Thames" w:ascii="XO Thames" w:hAnsi="XO Thames"/>
          <w:i w:val="false"/>
          <w:iCs w:val="false"/>
          <w:sz w:val="22"/>
          <w:szCs w:val="22"/>
          <w:lang w:eastAsia="ru-RU"/>
        </w:rPr>
        <w:t>(дата)                                  (подпись)                                    (расшифровка подписи)</w:t>
      </w:r>
      <w:r>
        <w:br w:type="page"/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 № 7</w:t>
      </w:r>
    </w:p>
    <w:p>
      <w:pPr>
        <w:pStyle w:val="Normal"/>
        <w:spacing w:lineRule="auto" w:line="240" w:before="0" w:after="0"/>
        <w:ind w:hanging="0" w:left="4252"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 Положению о проведении регионального этапа </w:t>
      </w:r>
      <w:r>
        <w:rPr>
          <w:rFonts w:cs="Times New Roman" w:ascii="Times New Roman" w:hAnsi="Times New Roman"/>
          <w:sz w:val="28"/>
          <w:szCs w:val="28"/>
        </w:rPr>
        <w:t xml:space="preserve">Всероссийского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конкурса «Уч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 xml:space="preserve">итель года России» </w:t>
      </w:r>
    </w:p>
    <w:p>
      <w:pPr>
        <w:pStyle w:val="Normal"/>
        <w:spacing w:lineRule="auto" w:line="240" w:before="0" w:after="0"/>
        <w:ind w:firstLine="709" w:left="4254"/>
        <w:jc w:val="right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в 2026 году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8"/>
          <w:shd w:fill="auto" w:val="clear"/>
        </w:rPr>
        <w:t>ВЫПИСКА ИЗ ПРОТОКОЛА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8"/>
          <w:shd w:fill="auto" w:val="clear"/>
        </w:rPr>
        <w:t>заседания организационного комитета муниципального этапа Всероссийского конкурса «Учитель года России» в 2026 году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в ______________________________________________________________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2"/>
          <w:szCs w:val="22"/>
          <w:shd w:fill="auto" w:val="clear"/>
        </w:rPr>
        <w:t>(орган местного самоуправления муниципального образования Кемеровской области – Кузбасса, осуществляющий управление в сфере образования)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hd w:fill="auto" w:val="clear"/>
        </w:rPr>
        <w:t xml:space="preserve">№ </w:t>
      </w:r>
      <w:r>
        <w:rPr>
          <w:rFonts w:cs="Times New Roman" w:ascii="Times New Roman" w:hAnsi="Times New Roman"/>
          <w:sz w:val="28"/>
          <w:shd w:fill="auto" w:val="clear"/>
        </w:rPr>
        <w:t>___ от _________________ 2026 года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hd w:fill="auto" w:val="clear"/>
        </w:rPr>
        <w:t xml:space="preserve">СЛУШАЛИ: О выдвижении кандидатуры на участие в региональном этапе Всероссийского конкурса «Учитель года России» в 2026 году. 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rPr>
          <w:rFonts w:ascii="Times New Roman" w:hAnsi="Times New Roman" w:cs="Times New Roman"/>
          <w:sz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hd w:fill="auto" w:val="clear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hd w:fill="auto" w:val="clear"/>
        </w:rPr>
        <w:t xml:space="preserve">РЕШИЛИ: Выдвинуть на участие в региональном этапе Всероссийского конкурса «Учитель года России» в 2026 году 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hd w:fill="auto" w:val="clear"/>
        </w:rPr>
        <w:t xml:space="preserve">__________________________________________________________________, 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2"/>
          <w:szCs w:val="22"/>
          <w:shd w:fill="auto" w:val="clear"/>
        </w:rPr>
        <w:t>(фамилия, имя, отчество)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rPr>
          <w:rFonts w:ascii="Times New Roman" w:hAnsi="Times New Roman" w:cs="Times New Roman"/>
          <w:sz w:val="22"/>
          <w:szCs w:val="22"/>
          <w:highlight w:val="none"/>
          <w:shd w:fill="auto" w:val="clear"/>
        </w:rPr>
      </w:pPr>
      <w:r>
        <w:rPr>
          <w:rFonts w:cs="Times New Roman" w:ascii="Times New Roman" w:hAnsi="Times New Roman"/>
          <w:sz w:val="22"/>
          <w:szCs w:val="22"/>
          <w:shd w:fill="auto" w:val="clear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hd w:fill="auto" w:val="clear"/>
        </w:rPr>
        <w:t xml:space="preserve">занявшего ___ место на муниципальном этапе Всероссийского конкурса «Учитель года России» в ______________________________________________________ в 2026 году. 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2"/>
          <w:szCs w:val="22"/>
          <w:shd w:fill="auto" w:val="clear"/>
        </w:rPr>
        <w:t>(муниципальное образование)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rPr>
          <w:rFonts w:ascii="Times New Roman" w:hAnsi="Times New Roman" w:cs="Times New Roman"/>
          <w:sz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hd w:fill="auto" w:val="clear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«ЗА»: ____ чел.   «ПРОТИВ»: ____ чел.    «ВОЗДЕРЖАЛИСЬ»: ____ чел.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Председатель оргкомитета 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2"/>
          <w:szCs w:val="22"/>
        </w:rPr>
        <w:t xml:space="preserve">(указать должность, Ф.И.О) </w:t>
      </w:r>
      <w:r>
        <w:rPr>
          <w:rFonts w:cs="Times New Roman" w:ascii="Times New Roman" w:hAnsi="Times New Roman"/>
          <w:sz w:val="24"/>
        </w:rPr>
        <w:tab/>
      </w:r>
      <w:r>
        <w:rPr>
          <w:rFonts w:cs="Times New Roman" w:ascii="Times New Roman" w:hAnsi="Times New Roman"/>
          <w:sz w:val="28"/>
        </w:rPr>
        <w:tab/>
        <w:tab/>
        <w:tab/>
        <w:tab/>
        <w:tab/>
      </w:r>
      <w:r>
        <w:rPr>
          <w:rFonts w:cs="Times New Roman" w:ascii="Times New Roman" w:hAnsi="Times New Roman"/>
          <w:sz w:val="24"/>
        </w:rPr>
        <w:t xml:space="preserve">(        подпись) 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М. П.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  <w:r>
        <w:br w:type="page"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8</w:t>
      </w:r>
    </w:p>
    <w:p>
      <w:pPr>
        <w:pStyle w:val="Normal"/>
        <w:spacing w:lineRule="auto" w:line="240" w:before="0" w:after="0"/>
        <w:ind w:hanging="0" w:left="4252"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 Положению о проведении регионального этапа </w:t>
      </w:r>
      <w:r>
        <w:rPr>
          <w:rFonts w:cs="Times New Roman" w:ascii="Times New Roman" w:hAnsi="Times New Roman"/>
          <w:sz w:val="28"/>
          <w:szCs w:val="28"/>
        </w:rPr>
        <w:t xml:space="preserve">Всероссийского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конкурса «Учитель года России» </w:t>
      </w:r>
    </w:p>
    <w:p>
      <w:pPr>
        <w:pStyle w:val="Normal"/>
        <w:spacing w:lineRule="auto" w:line="240" w:before="0" w:after="0"/>
        <w:ind w:firstLine="709" w:left="42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2026 году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 w:left="42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оргкомитет регионального этапа 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Всероссийского конкурса </w:t>
      </w:r>
    </w:p>
    <w:p>
      <w:pPr>
        <w:pStyle w:val="Normal"/>
        <w:tabs>
          <w:tab w:val="clear" w:pos="708"/>
          <w:tab w:val="left" w:pos="3840" w:leader="none"/>
        </w:tabs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«Учитель года России» в 2026 году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ГАРАНТИЙНОЕ ПИСЬМО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__________________________________________________________________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2"/>
          <w:szCs w:val="22"/>
        </w:rPr>
        <w:t>(наименование организации, осуществляющей финансирование командирования участника)</w:t>
      </w:r>
      <w:r>
        <w:rPr>
          <w:rFonts w:cs="Times New Roman" w:ascii="Times New Roman" w:hAnsi="Times New Roman"/>
          <w:sz w:val="24"/>
          <w:szCs w:val="28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гарантирует оплату командировочных расходов (в соответствии со ст. 168 Трудового кодекса Российской Федерации) в местах проведения мероприятий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111111"/>
          <w:sz w:val="28"/>
          <w:szCs w:val="28"/>
        </w:rPr>
        <w:t>регионального этапа Всероссийского конкурса «Учитель года России» в 2026 году участника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(фамилия, имя, отчество кандидата на участие в конкурсе)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__________________________________________________________________ </w:t>
      </w:r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(занимаемая должность, наименование — по трудовой книжке)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__________________________________________________________________, </w:t>
      </w:r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(место работы, наименование в соответствии с уставом)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представляющего на региональном этапе Всероссийского конкурса «Учитель года России» в 2026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году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__________________________________________________________________ </w:t>
      </w:r>
      <w:r>
        <w:rPr>
          <w:rFonts w:cs="Times New Roman" w:ascii="Times New Roman" w:hAnsi="Times New Roman"/>
          <w:sz w:val="22"/>
          <w:szCs w:val="22"/>
          <w:shd w:fill="auto" w:val="clear"/>
        </w:rPr>
        <w:t>(муниципальное образование/ государственная/частная образ</w:t>
      </w:r>
      <w:r>
        <w:rPr>
          <w:rFonts w:cs="Times New Roman" w:ascii="Times New Roman" w:hAnsi="Times New Roman"/>
          <w:sz w:val="22"/>
          <w:szCs w:val="22"/>
        </w:rPr>
        <w:t>овательная организация)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_____________________________                              ______________________</w:t>
      </w:r>
    </w:p>
    <w:tbl>
      <w:tblPr>
        <w:tblStyle w:val="ae"/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96"/>
        <w:gridCol w:w="812"/>
        <w:gridCol w:w="4047"/>
      </w:tblGrid>
      <w:tr>
        <w:trPr/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(ФИО ответственного лица с указанием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(подпись)</w:t>
            </w:r>
          </w:p>
        </w:tc>
      </w:tr>
      <w:tr>
        <w:trPr/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______________________________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должности и места работы)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 w:left="2127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М.П.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«____» ___________________ 2026 года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firstLine="567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Утвержден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firstLine="567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приказом Министерства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firstLine="567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образования Кузбасса</w:t>
      </w:r>
    </w:p>
    <w:p>
      <w:pPr>
        <w:pStyle w:val="Normal"/>
        <w:tabs>
          <w:tab w:val="clear" w:pos="708"/>
          <w:tab w:val="left" w:pos="567" w:leader="none"/>
          <w:tab w:val="left" w:pos="9071" w:leader="none"/>
        </w:tabs>
        <w:spacing w:lineRule="auto" w:line="240" w:before="0" w:after="0"/>
        <w:ind w:firstLine="567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eastAsia="Calibri" w:cs="Times New Roman" w:ascii="Times New Roman" w:hAnsi="Times New Roman"/>
          <w:sz w:val="28"/>
          <w:szCs w:val="28"/>
        </w:rPr>
        <w:t xml:space="preserve">от </w:t>
      </w:r>
      <w:r>
        <w:rPr>
          <w:rFonts w:eastAsia="Calibri" w:cs="Times New Roman" w:ascii="Times New Roman" w:hAnsi="Times New Roman"/>
          <w:sz w:val="28"/>
          <w:szCs w:val="28"/>
        </w:rPr>
        <w:t xml:space="preserve">10 апреля 2026 г. </w:t>
      </w:r>
      <w:r>
        <w:rPr>
          <w:rFonts w:eastAsia="Calibri" w:cs="Times New Roman" w:ascii="Times New Roman" w:hAnsi="Times New Roman"/>
          <w:sz w:val="28"/>
          <w:szCs w:val="28"/>
        </w:rPr>
        <w:t xml:space="preserve">№ </w:t>
      </w:r>
      <w:r>
        <w:rPr>
          <w:rFonts w:eastAsia="Calibri" w:cs="Times New Roman" w:ascii="Times New Roman" w:hAnsi="Times New Roman"/>
          <w:sz w:val="28"/>
          <w:szCs w:val="28"/>
        </w:rPr>
        <w:t>926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Состав </w:t>
      </w:r>
    </w:p>
    <w:p>
      <w:pPr>
        <w:pStyle w:val="Normal"/>
        <w:spacing w:lineRule="auto" w:line="240" w:before="0" w:after="0"/>
        <w:jc w:val="center"/>
        <w:rPr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организационного комитета регионального этапа </w:t>
      </w:r>
    </w:p>
    <w:p>
      <w:pPr>
        <w:pStyle w:val="Normal"/>
        <w:spacing w:lineRule="auto" w:line="240" w:before="0" w:after="0"/>
        <w:jc w:val="center"/>
        <w:rPr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Всероссийского конкурса </w:t>
      </w:r>
    </w:p>
    <w:p>
      <w:pPr>
        <w:pStyle w:val="Normal"/>
        <w:spacing w:lineRule="auto" w:line="240" w:before="0" w:after="0"/>
        <w:jc w:val="center"/>
        <w:rPr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«Учитель года России» в 2026 году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475"/>
        <w:gridCol w:w="743"/>
        <w:gridCol w:w="6388"/>
      </w:tblGrid>
      <w:tr>
        <w:trPr>
          <w:trHeight w:val="718" w:hRule="atLeast"/>
        </w:trPr>
        <w:tc>
          <w:tcPr>
            <w:tcW w:w="24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Балакирева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Софья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Юрьевна</w:t>
            </w:r>
          </w:p>
        </w:tc>
        <w:tc>
          <w:tcPr>
            <w:tcW w:w="7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8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министр образования Кузбасса, 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sz w:val="28"/>
                <w:szCs w:val="28"/>
                <w:lang w:eastAsia="ru-RU"/>
              </w:rPr>
              <w:t>председатель организационного комитета;</w:t>
            </w:r>
          </w:p>
        </w:tc>
      </w:tr>
      <w:tr>
        <w:trPr>
          <w:trHeight w:val="1119" w:hRule="atLeast"/>
        </w:trPr>
        <w:tc>
          <w:tcPr>
            <w:tcW w:w="24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Колесниченко Ольга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7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8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заместитель министра образования Кузбасса, 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sz w:val="28"/>
                <w:szCs w:val="28"/>
                <w:lang w:eastAsia="ru-RU"/>
              </w:rPr>
              <w:t>заместитель председателя организационного комитета;</w:t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Артемьева Татьяна Анатольевна</w:t>
            </w:r>
          </w:p>
        </w:tc>
        <w:tc>
          <w:tcPr>
            <w:tcW w:w="7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8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заместитель министра образования Кузбасса;</w:t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Лысых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Ольга </w:t>
              <w:br/>
              <w:t>Борисовна</w:t>
            </w:r>
          </w:p>
        </w:tc>
        <w:tc>
          <w:tcPr>
            <w:tcW w:w="7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8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министра образования Кузбасса;</w:t>
            </w:r>
          </w:p>
        </w:tc>
      </w:tr>
      <w:tr>
        <w:trPr>
          <w:trHeight w:val="982" w:hRule="atLeast"/>
        </w:trPr>
        <w:tc>
          <w:tcPr>
            <w:tcW w:w="24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Киселева Кристина Андреевна</w:t>
            </w:r>
          </w:p>
        </w:tc>
        <w:tc>
          <w:tcPr>
            <w:tcW w:w="743" w:type="dxa"/>
            <w:tcBorders/>
          </w:tcPr>
          <w:p>
            <w:pPr>
              <w:pStyle w:val="Normal"/>
              <w:tabs>
                <w:tab w:val="clear" w:pos="708"/>
                <w:tab w:val="left" w:pos="273" w:leader="none"/>
                <w:tab w:val="left" w:pos="321" w:leader="none"/>
                <w:tab w:val="left" w:pos="41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88" w:type="dxa"/>
            <w:tcBorders/>
          </w:tcPr>
          <w:p>
            <w:pPr>
              <w:pStyle w:val="Normal"/>
              <w:tabs>
                <w:tab w:val="clear" w:pos="708"/>
                <w:tab w:val="left" w:pos="273" w:leader="none"/>
                <w:tab w:val="left" w:pos="321" w:leader="none"/>
                <w:tab w:val="left" w:pos="41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начальник управления общего образования</w:t>
              <w:br/>
              <w:t>и воспитания Министерства образования Кузбасса;</w:t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Забнева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Эльвира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Ивановна</w:t>
            </w:r>
          </w:p>
        </w:tc>
        <w:tc>
          <w:tcPr>
            <w:tcW w:w="743" w:type="dxa"/>
            <w:tcBorders/>
          </w:tcPr>
          <w:p>
            <w:pPr>
              <w:pStyle w:val="Normal"/>
              <w:tabs>
                <w:tab w:val="clear" w:pos="708"/>
                <w:tab w:val="left" w:pos="273" w:leader="none"/>
                <w:tab w:val="left" w:pos="321" w:leader="none"/>
                <w:tab w:val="left" w:pos="41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88" w:type="dxa"/>
            <w:tcBorders/>
          </w:tcPr>
          <w:p>
            <w:pPr>
              <w:pStyle w:val="Normal"/>
              <w:tabs>
                <w:tab w:val="clear" w:pos="708"/>
                <w:tab w:val="left" w:pos="273" w:leader="none"/>
                <w:tab w:val="left" w:pos="321" w:leader="none"/>
                <w:tab w:val="left" w:pos="41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ректор государственного образовательного учреждения дополнительного профессионального образования «Институт развития образования Кузбасса» (по согласованию);</w:t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Баркова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Анна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Юрьевна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43" w:type="dxa"/>
            <w:tcBorders/>
          </w:tcPr>
          <w:p>
            <w:pPr>
              <w:pStyle w:val="Normal"/>
              <w:tabs>
                <w:tab w:val="clear" w:pos="708"/>
                <w:tab w:val="left" w:pos="273" w:leader="none"/>
                <w:tab w:val="left" w:pos="321" w:leader="none"/>
                <w:tab w:val="left" w:pos="41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88" w:type="dxa"/>
            <w:tcBorders/>
          </w:tcPr>
          <w:p>
            <w:pPr>
              <w:pStyle w:val="Normal"/>
              <w:tabs>
                <w:tab w:val="clear" w:pos="708"/>
                <w:tab w:val="left" w:pos="273" w:leader="none"/>
                <w:tab w:val="left" w:pos="321" w:leader="none"/>
                <w:tab w:val="left" w:pos="41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заведующий отделом развития педагогических кадров и педагогических сообществ государственного образовательного учреждения дополнительного профессионального образования «Институт развития образования Кузбасса»</w:t>
              <w:br/>
              <w:t>(по согласованию);</w:t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Яковлев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Михаил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Николаич</w:t>
            </w:r>
          </w:p>
        </w:tc>
        <w:tc>
          <w:tcPr>
            <w:tcW w:w="7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8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председатель Кузбасской региональной организации профессионального союза работников народного образования и науки Российской Федерации (по согласованию).</w:t>
            </w:r>
          </w:p>
        </w:tc>
      </w:tr>
    </w:tbl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Symbol">
    <w:charset w:val="01"/>
    <w:family w:val="roman"/>
    <w:pitch w:val="default"/>
  </w:font>
  <w:font w:name="Nimbus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6270530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9"/>
      <w:numFmt w:val="decimal"/>
      <w:lvlText w:val="%1."/>
      <w:lvlJc w:val="left"/>
      <w:pPr>
        <w:tabs>
          <w:tab w:val="num" w:pos="0"/>
        </w:tabs>
        <w:ind w:left="1069" w:hanging="360"/>
      </w:pPr>
      <w:rPr>
        <w:b w:val="false"/>
        <w:bCs w:val="false"/>
        <w:rFonts w:ascii="Nimbus Roman" w:hAnsi="Nimbus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>
        <w:sz w:val="28"/>
        <w:szCs w:val="28"/>
        <w:rFonts w:ascii="Nimbus Roman" w:hAnsi="Nimbus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244782"/>
    <w:rPr>
      <w:color w:themeColor="hyperlink" w:val="0563C1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44e34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612d11"/>
    <w:rPr/>
  </w:style>
  <w:style w:type="character" w:styleId="Style16" w:customStyle="1">
    <w:name w:val="Нижний колонтитул Знак"/>
    <w:basedOn w:val="DefaultParagraphFont"/>
    <w:uiPriority w:val="99"/>
    <w:qFormat/>
    <w:rsid w:val="00612d11"/>
    <w:rPr/>
  </w:style>
  <w:style w:type="character" w:styleId="Style17" w:customStyle="1">
    <w:name w:val="Текст сноски Знак"/>
    <w:basedOn w:val="DefaultParagraphFont"/>
    <w:uiPriority w:val="99"/>
    <w:semiHidden/>
    <w:qFormat/>
    <w:rsid w:val="00612d11"/>
    <w:rPr>
      <w:sz w:val="20"/>
      <w:szCs w:val="20"/>
    </w:rPr>
  </w:style>
  <w:style w:type="character" w:styleId="Style18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llowedHyperlink">
    <w:name w:val="FollowedHyperlink"/>
    <w:rPr>
      <w:color w:val="800000"/>
      <w:u w:val="single"/>
    </w:rPr>
  </w:style>
  <w:style w:type="character" w:styleId="Style19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362cb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44e3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612d1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612d1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Style17"/>
    <w:uiPriority w:val="99"/>
    <w:semiHidden/>
    <w:unhideWhenUsed/>
    <w:rsid w:val="00612d11"/>
    <w:pPr>
      <w:spacing w:lineRule="auto" w:line="240" w:before="0" w:after="0"/>
    </w:pPr>
    <w:rPr>
      <w:sz w:val="20"/>
      <w:szCs w:val="20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5b67e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8234B-B226-41B6-8ACE-1D5C886F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4343</TotalTime>
  <Application>LibreOffice/24.2.3.2$Linux_X86_64 LibreOffice_project/420$Build-2</Application>
  <AppVersion>15.0000</AppVersion>
  <Pages>25</Pages>
  <Words>4787</Words>
  <Characters>37901</Characters>
  <CharactersWithSpaces>42980</CharactersWithSpaces>
  <Paragraphs>444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2025-11-27T04:43:00Z</dcterms:created>
  <dc:creator>k322</dc:creator>
  <dc:description/>
  <dc:language>ru-RU</dc:language>
  <cp:lastModifiedBy/>
  <cp:lastPrinted>2026-02-27T08:28:44Z</cp:lastPrinted>
  <dcterms:modified xsi:type="dcterms:W3CDTF">2026-04-10T14:31:45Z</dcterms:modified>
  <cp:revision>464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