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C" w:rsidRPr="00B90FAC" w:rsidRDefault="00B90FAC" w:rsidP="00B90FAC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103505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AC" w:rsidRPr="00B90FAC" w:rsidRDefault="00B90FAC" w:rsidP="00B90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before="144" w:after="72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министерство </w:t>
      </w: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образования и науки кузбасса</w:t>
      </w: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ПРИКАЗ</w:t>
      </w:r>
    </w:p>
    <w:p w:rsidR="00B90FAC" w:rsidRPr="00B90FAC" w:rsidRDefault="00B90FAC" w:rsidP="00B90FAC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B90FAC" w:rsidRPr="00B90FAC" w:rsidTr="008D11B3">
        <w:tc>
          <w:tcPr>
            <w:tcW w:w="480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765" w:type="dxa"/>
          </w:tcPr>
          <w:p w:rsidR="00B90FAC" w:rsidRPr="00003057" w:rsidRDefault="00003057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2020</w:t>
            </w:r>
          </w:p>
        </w:tc>
        <w:tc>
          <w:tcPr>
            <w:tcW w:w="520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B90FAC" w:rsidRPr="00B90FAC" w:rsidRDefault="00003057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1927</w:t>
            </w:r>
          </w:p>
        </w:tc>
        <w:tc>
          <w:tcPr>
            <w:tcW w:w="1319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B90FAC" w:rsidRPr="00B90FAC" w:rsidRDefault="00B90FAC" w:rsidP="00B90F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Кемерово</w:t>
            </w:r>
          </w:p>
        </w:tc>
      </w:tr>
    </w:tbl>
    <w:p w:rsidR="00B90FAC" w:rsidRPr="00B90FAC" w:rsidRDefault="00B90FAC" w:rsidP="00B90FAC">
      <w:pPr>
        <w:keepNext/>
        <w:keepLines/>
        <w:widowControl w:val="0"/>
        <w:snapToGrid w:val="0"/>
        <w:spacing w:before="144" w:after="72" w:line="240" w:lineRule="auto"/>
        <w:jc w:val="center"/>
        <w:rPr>
          <w:rFonts w:ascii="Arial" w:eastAsia="Times New Roman" w:hAnsi="Arial" w:cs="Times New Roman"/>
          <w:b/>
          <w:color w:val="000000"/>
          <w:sz w:val="36"/>
          <w:szCs w:val="20"/>
          <w:lang w:eastAsia="ru-RU"/>
        </w:rPr>
      </w:pP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 утверждении графика проверок 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законодательства</w:t>
      </w: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подведомственными организациями </w:t>
      </w:r>
    </w:p>
    <w:p w:rsidR="00B90FAC" w:rsidRPr="00B90FAC" w:rsidRDefault="00E9553A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 2021</w:t>
      </w:r>
      <w:r w:rsidR="00B90FAC"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год</w:t>
      </w:r>
    </w:p>
    <w:p w:rsidR="00B90FAC" w:rsidRPr="00B90FAC" w:rsidRDefault="00B90FAC" w:rsidP="00B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B90FAC" w:rsidRDefault="00B90FAC" w:rsidP="00B9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соответствии со </w:t>
      </w:r>
      <w:hyperlink r:id="rId9" w:history="1">
        <w:r w:rsidRPr="00B90F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</w:t>
        </w:r>
      </w:hyperlink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статьей 6.1 Федерального закона от 18.07.2011 №223-ФЗ «О закупках товаров, работ, услуг отдельными видами юридических лиц», постановлением Коллегии Администрации Кемеровской области от 05.09.2014 №354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государственными органами в отношении подведомственных им заказчиков», постановлением Коллегии Администрации Кемеровской области от 08.08.2018 №327 «Об утверждении Порядка осуществления ведомственного контроля закупочной деятельности отдельными видами юридических лиц», приказом департамента образования и науки Кемеровской области от 16.12.2014 №2207 «Об утверждении Регламента проведения ведомственного контроля в сфере закупок для обеспечения государственных нужд Кемеровской области» </w:t>
      </w:r>
    </w:p>
    <w:p w:rsidR="00B90FAC" w:rsidRPr="00B90FAC" w:rsidRDefault="00B90FAC" w:rsidP="00B9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Pr="00B90FAC" w:rsidRDefault="00B90FAC" w:rsidP="00B9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        ПРИКАЗЫВАЮ:</w:t>
      </w:r>
    </w:p>
    <w:p w:rsidR="00B90FAC" w:rsidRPr="00B90FAC" w:rsidRDefault="00B90FAC" w:rsidP="00B90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проверок образовательных организаций, подведомственных </w:t>
      </w:r>
      <w:r w:rsidR="00FE29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К</w:t>
      </w:r>
      <w:r w:rsidR="00FE2972"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узбасса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по вопросам  соблюдения законодательства Российской Федерации и иных нормативных правовых актов о контрактной системе в сфере закупок </w:t>
      </w: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для обеспечения государственных нужд Кемеровской области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</w:t>
      </w:r>
      <w:r w:rsidR="00E955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2021</w:t>
      </w:r>
      <w:r w:rsidRPr="00B90F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год (далее – График), согласно Приложению №1, являющемуся неотъемлемой частью настоящего приказа.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E9553A">
        <w:rPr>
          <w:rFonts w:ascii="Times New Roman" w:hAnsi="Times New Roman" w:cs="Times New Roman"/>
          <w:sz w:val="28"/>
          <w:szCs w:val="28"/>
        </w:rPr>
        <w:t xml:space="preserve">Сектору по связям с общественностью и медиакоммуникациям (Нагаева В.В.) </w:t>
      </w:r>
      <w:r w:rsidRPr="00B90F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разместить График</w:t>
      </w:r>
      <w:r w:rsidRPr="00B90F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 официальном сайте министерства 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 науки Кузбасса.</w:t>
      </w: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</w:t>
      </w:r>
      <w:r w:rsidRPr="00B9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Контроль за исполнением приказа возложить на заместителя </w:t>
      </w:r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образования и науки Кузбасса (Гаврилюк Ю.В.).</w:t>
      </w: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 и науки Кузбасса                                 С.Ю.Балакирева</w:t>
      </w: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FAC" w:rsidRPr="00B90FAC" w:rsidRDefault="00B90FAC" w:rsidP="00B90F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 науки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узбасса</w:t>
      </w: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96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15.12.2020 </w:t>
      </w:r>
      <w:r w:rsidRPr="00B90FA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03057">
        <w:rPr>
          <w:rFonts w:ascii="Times New Roman" w:eastAsia="Times New Roman" w:hAnsi="Times New Roman" w:cs="Times New Roman"/>
          <w:sz w:val="26"/>
          <w:szCs w:val="26"/>
          <w:lang w:eastAsia="ru-RU"/>
        </w:rPr>
        <w:t>1927</w:t>
      </w:r>
      <w:bookmarkStart w:id="0" w:name="_GoBack"/>
      <w:bookmarkEnd w:id="0"/>
    </w:p>
    <w:p w:rsidR="00B90FAC" w:rsidRPr="00B90FAC" w:rsidRDefault="00B90FAC" w:rsidP="00B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проверок образовательных организаций, подведомственных министерству образования и науки Кузбасса,  по вопросам  соблюдения законодательства Российской Федерации и иных нормативных правовых актов о контрактной системе в сфере закупок </w:t>
      </w:r>
      <w:r w:rsidRPr="00B90FA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для обеспечения государственных нужд Кемеровской области</w:t>
      </w: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 </w:t>
      </w:r>
      <w:r w:rsidR="00E9553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2021</w:t>
      </w:r>
      <w:r w:rsidRPr="00B90FA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год</w:t>
      </w:r>
    </w:p>
    <w:p w:rsidR="00B90FAC" w:rsidRPr="00B90FAC" w:rsidRDefault="00B90FAC" w:rsidP="00B9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9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08"/>
        <w:gridCol w:w="3321"/>
        <w:gridCol w:w="2887"/>
      </w:tblGrid>
      <w:tr w:rsidR="00B90FAC" w:rsidRPr="00B90FAC" w:rsidTr="008D11B3">
        <w:trPr>
          <w:cantSplit/>
          <w:trHeight w:val="36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 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объекта проверки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 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группы проверки</w:t>
            </w:r>
          </w:p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(ответственный работник)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проверки</w:t>
            </w: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B90FAC" w:rsidRPr="00B90FAC" w:rsidTr="008D11B3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«Кемеровский техникум индустрии питания и сферы услуг» </w:t>
            </w:r>
          </w:p>
          <w:p w:rsidR="00B90FAC" w:rsidRPr="00E9553A" w:rsidRDefault="00E9553A" w:rsidP="00E9553A">
            <w:pPr>
              <w:spacing w:after="0" w:line="240" w:lineRule="auto"/>
              <w:ind w:left="49"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650024, г. Кемерово, ул. Радищева</w:t>
            </w: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7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B90FAC" w:rsidP="00B9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Ю.В. – заместитель министра образования и науки Кузбасса, руководитель контрактной службы департамента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AC" w:rsidRPr="00B90FAC" w:rsidRDefault="00E9553A" w:rsidP="00B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E9553A" w:rsidRPr="00B90FAC" w:rsidTr="008D11B3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ГПОУ «Кемеровский аграрный техникум» имени Г.П.Левина  </w:t>
            </w:r>
          </w:p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650517, Кемеровская область, Кемеровский район, п. Металлплощадка, ул. Новая, 3а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FA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Ю.В. – заместитель министра образования и науки Кузбасса, руководитель контрактной службы департамента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E9553A" w:rsidRPr="00B90FAC" w:rsidTr="008D11B3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«Березовский политехнический техникум» </w:t>
            </w:r>
          </w:p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652420, Кемеровская область, г. Березовский, пр. Ленина, 39</w:t>
            </w: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FA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Ю.В. – заместитель министра образования и науки Кузбасса, руководитель контрактной службы департамента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E9553A" w:rsidRPr="00B90FAC" w:rsidTr="008D11B3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Ленинск-Кузнецкий горнотехнический техникум</w:t>
            </w:r>
          </w:p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652500, Кемеровская область, г. Ленинск-Кузнецкий, ул. Энгельса</w:t>
            </w: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                        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FA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Ю.В. – заместитель министра образования и науки Кузбасса, руководитель контрактной службы департамента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E9553A" w:rsidRPr="00B90FAC" w:rsidTr="008D11B3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«Полысаевский индустриальный техникум» </w:t>
            </w:r>
          </w:p>
          <w:p w:rsidR="00E9553A" w:rsidRPr="00E9553A" w:rsidRDefault="00E9553A" w:rsidP="00E9553A">
            <w:pPr>
              <w:spacing w:after="0" w:line="240" w:lineRule="auto"/>
              <w:ind w:left="49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652560, Кемеровская область, г. Полысаево, ул. Кремлевская, 5а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FA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0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Ю.В. – заместитель министра образования и науки Кузбасса, руководитель контрактной службы департамента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3A" w:rsidRPr="00B90FAC" w:rsidRDefault="00E9553A" w:rsidP="00B9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</w:tbl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Исполнитель:                                                                                           Райс Л.Ю.</w:t>
      </w: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министра                                                                   Гаврилюк Ю.В.</w:t>
      </w: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                                                                          Каменская Е.В.</w:t>
      </w:r>
    </w:p>
    <w:p w:rsidR="00E9553A" w:rsidRDefault="00E9553A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53A" w:rsidRDefault="00E9553A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53A" w:rsidRPr="00E9553A" w:rsidRDefault="00E9553A" w:rsidP="00E95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53A">
        <w:rPr>
          <w:rFonts w:ascii="Times New Roman" w:hAnsi="Times New Roman" w:cs="Times New Roman"/>
          <w:bCs/>
          <w:sz w:val="28"/>
          <w:szCs w:val="28"/>
        </w:rPr>
        <w:t>И.о. зав.сектора                                                                             Нагаева В.В.</w:t>
      </w:r>
    </w:p>
    <w:p w:rsidR="00E9553A" w:rsidRPr="00B90FAC" w:rsidRDefault="00E9553A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FAC" w:rsidRPr="00B90FAC" w:rsidRDefault="00B90FAC" w:rsidP="00B90FAC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FAC" w:rsidRPr="00B90FAC" w:rsidRDefault="00B90FAC" w:rsidP="00B90F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90FAC" w:rsidRPr="00B90FAC" w:rsidSect="00B90FAC">
      <w:footerReference w:type="even" r:id="rId10"/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C" w:rsidRDefault="00FE2972">
      <w:pPr>
        <w:spacing w:after="0" w:line="240" w:lineRule="auto"/>
      </w:pPr>
      <w:r>
        <w:separator/>
      </w:r>
    </w:p>
  </w:endnote>
  <w:endnote w:type="continuationSeparator" w:id="0">
    <w:p w:rsidR="0019059C" w:rsidRDefault="00F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8" w:rsidRDefault="00B90FAC" w:rsidP="00337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BE8" w:rsidRDefault="002E266C" w:rsidP="008D4B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E8" w:rsidRDefault="00B90FAC" w:rsidP="00337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66C">
      <w:rPr>
        <w:rStyle w:val="a5"/>
        <w:noProof/>
      </w:rPr>
      <w:t>3</w:t>
    </w:r>
    <w:r>
      <w:rPr>
        <w:rStyle w:val="a5"/>
      </w:rPr>
      <w:fldChar w:fldCharType="end"/>
    </w:r>
  </w:p>
  <w:p w:rsidR="008D4BE8" w:rsidRDefault="002E266C" w:rsidP="008D4B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C" w:rsidRDefault="00FE2972">
      <w:pPr>
        <w:spacing w:after="0" w:line="240" w:lineRule="auto"/>
      </w:pPr>
      <w:r>
        <w:separator/>
      </w:r>
    </w:p>
  </w:footnote>
  <w:footnote w:type="continuationSeparator" w:id="0">
    <w:p w:rsidR="0019059C" w:rsidRDefault="00FE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C"/>
    <w:rsid w:val="00003057"/>
    <w:rsid w:val="0019059C"/>
    <w:rsid w:val="00275BB2"/>
    <w:rsid w:val="00277A06"/>
    <w:rsid w:val="002E266C"/>
    <w:rsid w:val="00396D69"/>
    <w:rsid w:val="00B90FAC"/>
    <w:rsid w:val="00E9553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90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FAC"/>
  </w:style>
  <w:style w:type="paragraph" w:styleId="a6">
    <w:name w:val="Balloon Text"/>
    <w:basedOn w:val="a"/>
    <w:link w:val="a7"/>
    <w:uiPriority w:val="99"/>
    <w:semiHidden/>
    <w:unhideWhenUsed/>
    <w:rsid w:val="00F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90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FAC"/>
  </w:style>
  <w:style w:type="paragraph" w:styleId="a6">
    <w:name w:val="Balloon Text"/>
    <w:basedOn w:val="a"/>
    <w:link w:val="a7"/>
    <w:uiPriority w:val="99"/>
    <w:semiHidden/>
    <w:unhideWhenUsed/>
    <w:rsid w:val="00F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E9E92CD451ECDF544327E2A8DC502B40273F77616E001z0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2CF5-0E91-4C3C-B6E8-452BCCC0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</dc:creator>
  <cp:lastModifiedBy>Райс</cp:lastModifiedBy>
  <cp:revision>2</cp:revision>
  <cp:lastPrinted>2020-12-11T07:54:00Z</cp:lastPrinted>
  <dcterms:created xsi:type="dcterms:W3CDTF">2020-12-15T09:27:00Z</dcterms:created>
  <dcterms:modified xsi:type="dcterms:W3CDTF">2020-12-15T09:27:00Z</dcterms:modified>
</cp:coreProperties>
</file>