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2B" w:rsidRDefault="001C6B2B" w:rsidP="00450DC7">
      <w:pPr>
        <w:pStyle w:val="21"/>
        <w:spacing w:after="0" w:line="240" w:lineRule="auto"/>
        <w:jc w:val="center"/>
      </w:pPr>
      <w:r>
        <w:t>ИТОГОВЫЙ ОТЧЕТ</w:t>
      </w:r>
    </w:p>
    <w:p w:rsidR="001C6B2B" w:rsidRDefault="001C6B2B" w:rsidP="00450DC7">
      <w:pPr>
        <w:pStyle w:val="21"/>
        <w:spacing w:after="0" w:line="240" w:lineRule="auto"/>
        <w:jc w:val="center"/>
      </w:pPr>
    </w:p>
    <w:p w:rsidR="001C6B2B" w:rsidRPr="00450DC7" w:rsidRDefault="001C6B2B" w:rsidP="00450DC7">
      <w:pPr>
        <w:pStyle w:val="21"/>
        <w:spacing w:after="0" w:line="240" w:lineRule="auto"/>
        <w:jc w:val="center"/>
        <w:rPr>
          <w:vertAlign w:val="superscript"/>
        </w:rPr>
      </w:pPr>
      <w:r>
        <w:rPr>
          <w:i/>
        </w:rPr>
        <w:t>Департамента образования и науки Кемеровской области</w:t>
      </w:r>
    </w:p>
    <w:p w:rsidR="001C6B2B" w:rsidRDefault="001C6B2B" w:rsidP="00450DC7">
      <w:pPr>
        <w:pStyle w:val="21"/>
        <w:spacing w:after="0" w:line="240" w:lineRule="auto"/>
        <w:jc w:val="both"/>
      </w:pPr>
    </w:p>
    <w:p w:rsidR="001C6B2B" w:rsidRDefault="001C6B2B" w:rsidP="00450DC7">
      <w:pPr>
        <w:pStyle w:val="21"/>
        <w:spacing w:after="0" w:line="240" w:lineRule="auto"/>
        <w:jc w:val="center"/>
      </w:pPr>
      <w:r>
        <w:t>о результатах анализа состояния и перспектив развития системы образования</w:t>
      </w:r>
    </w:p>
    <w:p w:rsidR="001C6B2B" w:rsidRDefault="001C6B2B" w:rsidP="00450DC7">
      <w:pPr>
        <w:pStyle w:val="21"/>
        <w:spacing w:after="0" w:line="240" w:lineRule="auto"/>
        <w:jc w:val="center"/>
      </w:pPr>
      <w:r>
        <w:t>за 2013 год</w:t>
      </w:r>
    </w:p>
    <w:p w:rsidR="001C6B2B" w:rsidRDefault="001C6B2B" w:rsidP="00450DC7">
      <w:pPr>
        <w:pStyle w:val="21"/>
        <w:spacing w:after="0" w:line="240" w:lineRule="auto"/>
        <w:jc w:val="both"/>
      </w:pPr>
    </w:p>
    <w:p w:rsidR="001C6B2B" w:rsidRDefault="001C6B2B" w:rsidP="00450DC7">
      <w:pPr>
        <w:pStyle w:val="21"/>
        <w:spacing w:after="0" w:line="240" w:lineRule="auto"/>
        <w:jc w:val="both"/>
      </w:pPr>
    </w:p>
    <w:p w:rsidR="001C6B2B" w:rsidRDefault="001C6B2B" w:rsidP="00450DC7">
      <w:pPr>
        <w:pStyle w:val="21"/>
        <w:spacing w:after="0" w:line="240" w:lineRule="auto"/>
        <w:jc w:val="both"/>
      </w:pPr>
      <w:r>
        <w:t>I. Анализ состояния и перспектив развития системы образования</w:t>
      </w:r>
    </w:p>
    <w:p w:rsidR="001C6B2B" w:rsidRDefault="001C6B2B" w:rsidP="00450DC7">
      <w:pPr>
        <w:pStyle w:val="21"/>
        <w:spacing w:after="0" w:line="240" w:lineRule="auto"/>
        <w:ind w:firstLine="567"/>
        <w:jc w:val="both"/>
      </w:pPr>
    </w:p>
    <w:p w:rsidR="001C6B2B" w:rsidRPr="009D04B4" w:rsidRDefault="001C6B2B" w:rsidP="00A26675">
      <w:pPr>
        <w:pStyle w:val="21"/>
        <w:numPr>
          <w:ilvl w:val="0"/>
          <w:numId w:val="3"/>
        </w:numPr>
        <w:spacing w:after="0" w:line="240" w:lineRule="auto"/>
        <w:jc w:val="both"/>
        <w:rPr>
          <w:b/>
        </w:rPr>
      </w:pPr>
      <w:r w:rsidRPr="009D04B4">
        <w:rPr>
          <w:b/>
        </w:rPr>
        <w:t>Вводная часть</w:t>
      </w:r>
    </w:p>
    <w:p w:rsidR="001C6B2B" w:rsidRDefault="001C6B2B" w:rsidP="00D5396D">
      <w:pPr>
        <w:widowControl/>
        <w:ind w:firstLine="567"/>
        <w:jc w:val="both"/>
        <w:rPr>
          <w:rFonts w:ascii="Times New Roman" w:hAnsi="Times New Roman" w:cs="Times New Roman"/>
          <w:color w:val="auto"/>
          <w:sz w:val="28"/>
          <w:szCs w:val="28"/>
        </w:rPr>
      </w:pPr>
      <w:r w:rsidRPr="00373930">
        <w:rPr>
          <w:rFonts w:ascii="Times New Roman" w:hAnsi="Times New Roman" w:cs="Times New Roman"/>
          <w:color w:val="auto"/>
          <w:sz w:val="28"/>
          <w:szCs w:val="28"/>
        </w:rPr>
        <w:t xml:space="preserve">Кемеровская область </w:t>
      </w:r>
      <w:r w:rsidRPr="009D04B4">
        <w:rPr>
          <w:rFonts w:ascii="Times New Roman" w:hAnsi="Times New Roman" w:cs="Times New Roman"/>
          <w:color w:val="auto"/>
          <w:sz w:val="28"/>
          <w:szCs w:val="28"/>
        </w:rPr>
        <w:t>в</w:t>
      </w:r>
      <w:r w:rsidRPr="009D04B4">
        <w:rPr>
          <w:rFonts w:ascii="Times New Roman" w:hAnsi="Times New Roman" w:cs="Times New Roman"/>
          <w:bCs/>
          <w:color w:val="auto"/>
          <w:sz w:val="28"/>
          <w:szCs w:val="28"/>
        </w:rPr>
        <w:t xml:space="preserve">ходит в состав </w:t>
      </w:r>
      <w:r w:rsidRPr="009D04B4">
        <w:rPr>
          <w:rFonts w:ascii="Times New Roman" w:hAnsi="Times New Roman" w:cs="Times New Roman"/>
          <w:color w:val="auto"/>
          <w:sz w:val="28"/>
          <w:szCs w:val="28"/>
        </w:rPr>
        <w:t xml:space="preserve">Сибирского федерального округа, </w:t>
      </w:r>
      <w:r w:rsidRPr="00373930">
        <w:rPr>
          <w:rFonts w:ascii="Times New Roman" w:hAnsi="Times New Roman" w:cs="Times New Roman"/>
          <w:color w:val="auto"/>
          <w:sz w:val="28"/>
          <w:szCs w:val="28"/>
        </w:rPr>
        <w:t>расположена</w:t>
      </w:r>
      <w:r>
        <w:rPr>
          <w:rFonts w:ascii="Times New Roman" w:hAnsi="Times New Roman" w:cs="Times New Roman"/>
          <w:color w:val="auto"/>
          <w:sz w:val="28"/>
          <w:szCs w:val="28"/>
        </w:rPr>
        <w:t xml:space="preserve"> на юго-востоке Западной Сибири. </w:t>
      </w:r>
      <w:r w:rsidRPr="009D04B4">
        <w:rPr>
          <w:rFonts w:ascii="Times New Roman" w:hAnsi="Times New Roman" w:cs="Times New Roman"/>
          <w:color w:val="auto"/>
          <w:sz w:val="28"/>
          <w:szCs w:val="28"/>
        </w:rPr>
        <w:t>Входит в седьмой</w:t>
      </w:r>
      <w:r w:rsidRPr="00373930">
        <w:rPr>
          <w:rFonts w:ascii="Times New Roman" w:hAnsi="Times New Roman" w:cs="Times New Roman"/>
          <w:color w:val="auto"/>
          <w:sz w:val="28"/>
          <w:szCs w:val="28"/>
        </w:rPr>
        <w:t xml:space="preserve"> часовой пояс. </w:t>
      </w:r>
      <w:r>
        <w:rPr>
          <w:rFonts w:ascii="Times New Roman" w:hAnsi="Times New Roman" w:cs="Times New Roman"/>
          <w:color w:val="auto"/>
          <w:sz w:val="28"/>
          <w:szCs w:val="28"/>
        </w:rPr>
        <w:t xml:space="preserve">                 </w:t>
      </w:r>
      <w:r w:rsidRPr="00373930">
        <w:rPr>
          <w:rFonts w:ascii="Times New Roman" w:hAnsi="Times New Roman" w:cs="Times New Roman"/>
          <w:color w:val="auto"/>
          <w:sz w:val="28"/>
          <w:szCs w:val="28"/>
        </w:rPr>
        <w:t>В современных границах область была о</w:t>
      </w:r>
      <w:r w:rsidRPr="009D04B4">
        <w:rPr>
          <w:rFonts w:ascii="Times New Roman" w:hAnsi="Times New Roman" w:cs="Times New Roman"/>
          <w:color w:val="auto"/>
          <w:sz w:val="28"/>
          <w:szCs w:val="28"/>
        </w:rPr>
        <w:t xml:space="preserve">бразована 26 января 1943 года. Граничит </w:t>
      </w:r>
      <w:r>
        <w:rPr>
          <w:rFonts w:ascii="Times New Roman" w:hAnsi="Times New Roman" w:cs="Times New Roman"/>
          <w:color w:val="auto"/>
          <w:sz w:val="28"/>
          <w:szCs w:val="28"/>
        </w:rPr>
        <w:t xml:space="preserve">           </w:t>
      </w:r>
      <w:r w:rsidRPr="009D04B4">
        <w:rPr>
          <w:rFonts w:ascii="Times New Roman" w:hAnsi="Times New Roman" w:cs="Times New Roman"/>
          <w:color w:val="auto"/>
          <w:sz w:val="28"/>
          <w:szCs w:val="28"/>
        </w:rPr>
        <w:t>с Новосибирской и Томской областями, Алтайским и Красноярским краями</w:t>
      </w:r>
      <w:r>
        <w:rPr>
          <w:rFonts w:ascii="Times New Roman" w:hAnsi="Times New Roman" w:cs="Times New Roman"/>
          <w:color w:val="auto"/>
          <w:sz w:val="28"/>
          <w:szCs w:val="28"/>
        </w:rPr>
        <w:t xml:space="preserve">, республиками Алтай и Хакасия. </w:t>
      </w:r>
      <w:r w:rsidRPr="0093042D">
        <w:rPr>
          <w:rFonts w:ascii="Times New Roman" w:hAnsi="Times New Roman" w:cs="Times New Roman"/>
          <w:color w:val="auto"/>
          <w:sz w:val="28"/>
          <w:szCs w:val="28"/>
        </w:rPr>
        <w:t xml:space="preserve">Большая часть территории области занята Кузнецкой котловиной, огромные угольные запасы которой определили второе название области - "Кузбасс". </w:t>
      </w:r>
      <w:r w:rsidRPr="00373930">
        <w:rPr>
          <w:rFonts w:ascii="Times New Roman" w:hAnsi="Times New Roman" w:cs="Times New Roman"/>
          <w:color w:val="auto"/>
          <w:sz w:val="28"/>
          <w:szCs w:val="28"/>
        </w:rPr>
        <w:t>Площадь области - 95,</w:t>
      </w:r>
      <w:r w:rsidRPr="00D5396D">
        <w:rPr>
          <w:rFonts w:ascii="Times New Roman" w:hAnsi="Times New Roman" w:cs="Times New Roman"/>
          <w:color w:val="auto"/>
          <w:sz w:val="28"/>
          <w:szCs w:val="28"/>
        </w:rPr>
        <w:t>7</w:t>
      </w:r>
      <w:r w:rsidRPr="00373930">
        <w:rPr>
          <w:rFonts w:ascii="Times New Roman" w:hAnsi="Times New Roman" w:cs="Times New Roman"/>
          <w:color w:val="auto"/>
          <w:sz w:val="28"/>
          <w:szCs w:val="28"/>
        </w:rPr>
        <w:t xml:space="preserve"> тыс. кв. км, что составляет 4% территории Западной Сибири и 0,56% территории России. </w:t>
      </w:r>
    </w:p>
    <w:p w:rsidR="001C6B2B" w:rsidRDefault="001C6B2B" w:rsidP="00D5396D">
      <w:pPr>
        <w:widowControl/>
        <w:ind w:firstLine="567"/>
        <w:jc w:val="both"/>
        <w:rPr>
          <w:rFonts w:ascii="Times New Roman" w:hAnsi="Times New Roman" w:cs="Times New Roman"/>
          <w:color w:val="auto"/>
          <w:sz w:val="28"/>
          <w:szCs w:val="28"/>
        </w:rPr>
      </w:pPr>
      <w:r w:rsidRPr="0093042D">
        <w:rPr>
          <w:rFonts w:ascii="Times New Roman" w:hAnsi="Times New Roman" w:cs="Times New Roman"/>
          <w:color w:val="auto"/>
          <w:sz w:val="28"/>
          <w:szCs w:val="28"/>
        </w:rPr>
        <w:t xml:space="preserve">В составе области </w:t>
      </w:r>
      <w:r>
        <w:rPr>
          <w:rFonts w:ascii="Times New Roman" w:hAnsi="Times New Roman" w:cs="Times New Roman"/>
          <w:color w:val="auto"/>
          <w:sz w:val="28"/>
          <w:szCs w:val="28"/>
        </w:rPr>
        <w:t xml:space="preserve">находятся 16 городских округов, </w:t>
      </w:r>
      <w:r w:rsidRPr="0093042D">
        <w:rPr>
          <w:rFonts w:ascii="Times New Roman" w:hAnsi="Times New Roman" w:cs="Times New Roman"/>
          <w:color w:val="auto"/>
          <w:sz w:val="28"/>
          <w:szCs w:val="28"/>
        </w:rPr>
        <w:t>18 муниципальных районов, 22 городских посе</w:t>
      </w:r>
      <w:r>
        <w:rPr>
          <w:rFonts w:ascii="Times New Roman" w:hAnsi="Times New Roman" w:cs="Times New Roman"/>
          <w:color w:val="auto"/>
          <w:sz w:val="28"/>
          <w:szCs w:val="28"/>
        </w:rPr>
        <w:t>ления и 167 сельских поселений.</w:t>
      </w:r>
      <w:r w:rsidRPr="0093042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Столица – </w:t>
      </w:r>
      <w:r w:rsidRPr="0093042D">
        <w:rPr>
          <w:rFonts w:ascii="Times New Roman" w:hAnsi="Times New Roman" w:cs="Times New Roman"/>
          <w:color w:val="auto"/>
          <w:sz w:val="28"/>
          <w:szCs w:val="28"/>
        </w:rPr>
        <w:t>г.</w:t>
      </w:r>
      <w:r>
        <w:rPr>
          <w:rFonts w:ascii="Times New Roman" w:hAnsi="Times New Roman" w:cs="Times New Roman"/>
          <w:color w:val="auto"/>
          <w:sz w:val="28"/>
          <w:szCs w:val="28"/>
        </w:rPr>
        <w:t xml:space="preserve"> </w:t>
      </w:r>
      <w:r w:rsidRPr="0093042D">
        <w:rPr>
          <w:rFonts w:ascii="Times New Roman" w:hAnsi="Times New Roman" w:cs="Times New Roman"/>
          <w:color w:val="auto"/>
          <w:sz w:val="28"/>
          <w:szCs w:val="28"/>
        </w:rPr>
        <w:t>Кемерово (540,1</w:t>
      </w:r>
      <w:r>
        <w:rPr>
          <w:rFonts w:ascii="Times New Roman" w:hAnsi="Times New Roman" w:cs="Times New Roman"/>
          <w:color w:val="auto"/>
          <w:sz w:val="28"/>
          <w:szCs w:val="28"/>
        </w:rPr>
        <w:t xml:space="preserve"> тыс. человек</w:t>
      </w:r>
      <w:r w:rsidRPr="0093042D">
        <w:rPr>
          <w:rFonts w:ascii="Times New Roman" w:hAnsi="Times New Roman" w:cs="Times New Roman"/>
          <w:color w:val="auto"/>
          <w:sz w:val="28"/>
          <w:szCs w:val="28"/>
        </w:rPr>
        <w:t>)</w:t>
      </w:r>
      <w:r>
        <w:rPr>
          <w:rFonts w:ascii="Times New Roman" w:hAnsi="Times New Roman" w:cs="Times New Roman"/>
          <w:color w:val="auto"/>
          <w:sz w:val="28"/>
          <w:szCs w:val="28"/>
        </w:rPr>
        <w:t xml:space="preserve">. Область отличается </w:t>
      </w:r>
      <w:r w:rsidRPr="0093042D">
        <w:rPr>
          <w:rFonts w:ascii="Times New Roman" w:hAnsi="Times New Roman" w:cs="Times New Roman"/>
          <w:color w:val="auto"/>
          <w:sz w:val="28"/>
          <w:szCs w:val="28"/>
        </w:rPr>
        <w:t xml:space="preserve">высокой плотностью населения </w:t>
      </w:r>
      <w:r>
        <w:rPr>
          <w:rFonts w:ascii="Times New Roman" w:hAnsi="Times New Roman" w:cs="Times New Roman"/>
          <w:color w:val="auto"/>
          <w:sz w:val="28"/>
          <w:szCs w:val="28"/>
        </w:rPr>
        <w:t xml:space="preserve">                  (28</w:t>
      </w:r>
      <w:r w:rsidRPr="0093042D">
        <w:rPr>
          <w:rFonts w:ascii="Times New Roman" w:hAnsi="Times New Roman" w:cs="Times New Roman"/>
          <w:color w:val="auto"/>
          <w:sz w:val="28"/>
          <w:szCs w:val="28"/>
        </w:rPr>
        <w:t>,</w:t>
      </w:r>
      <w:r>
        <w:rPr>
          <w:rFonts w:ascii="Times New Roman" w:hAnsi="Times New Roman" w:cs="Times New Roman"/>
          <w:color w:val="auto"/>
          <w:sz w:val="28"/>
          <w:szCs w:val="28"/>
        </w:rPr>
        <w:t xml:space="preserve">7 </w:t>
      </w:r>
      <w:r w:rsidRPr="0093042D">
        <w:rPr>
          <w:rFonts w:ascii="Times New Roman" w:hAnsi="Times New Roman" w:cs="Times New Roman"/>
          <w:color w:val="auto"/>
          <w:sz w:val="28"/>
          <w:szCs w:val="28"/>
        </w:rPr>
        <w:t xml:space="preserve">человек на 1 кв. км), 85% которого сосредоточено в городской местности. </w:t>
      </w:r>
      <w:r>
        <w:rPr>
          <w:rFonts w:ascii="Times New Roman" w:hAnsi="Times New Roman" w:cs="Times New Roman"/>
          <w:color w:val="auto"/>
          <w:sz w:val="28"/>
          <w:szCs w:val="28"/>
        </w:rPr>
        <w:t xml:space="preserve">              </w:t>
      </w:r>
      <w:r w:rsidRPr="0093042D">
        <w:rPr>
          <w:rFonts w:ascii="Times New Roman" w:hAnsi="Times New Roman" w:cs="Times New Roman"/>
          <w:color w:val="auto"/>
          <w:sz w:val="28"/>
          <w:szCs w:val="28"/>
        </w:rPr>
        <w:t>В области насчитывается 7 городов с численностью населения свыше 100 тыс. жителей (Кемерово, Новокузнецк, Прокопьевск, Белово, Киселевск, Лен</w:t>
      </w:r>
      <w:r>
        <w:rPr>
          <w:rFonts w:ascii="Times New Roman" w:hAnsi="Times New Roman" w:cs="Times New Roman"/>
          <w:color w:val="auto"/>
          <w:sz w:val="28"/>
          <w:szCs w:val="28"/>
        </w:rPr>
        <w:t xml:space="preserve">инск-Кузнецкий, Междуреченск). </w:t>
      </w:r>
    </w:p>
    <w:p w:rsidR="001C6B2B" w:rsidRDefault="001C6B2B" w:rsidP="00D5396D">
      <w:pPr>
        <w:widowControl/>
        <w:ind w:firstLine="567"/>
        <w:jc w:val="both"/>
        <w:rPr>
          <w:rFonts w:ascii="Times New Roman" w:hAnsi="Times New Roman" w:cs="Times New Roman"/>
          <w:color w:val="auto"/>
          <w:sz w:val="28"/>
          <w:szCs w:val="28"/>
        </w:rPr>
      </w:pPr>
      <w:r w:rsidRPr="0093042D">
        <w:rPr>
          <w:rFonts w:ascii="Times New Roman" w:hAnsi="Times New Roman" w:cs="Times New Roman"/>
          <w:color w:val="auto"/>
          <w:sz w:val="28"/>
          <w:szCs w:val="28"/>
        </w:rPr>
        <w:t>На территории области развита угольная промышленность. Традиционные отрасли экономики области: металлургия, горнорудная промышленность, машиностроение, химическая промышленность, железнодорожный т</w:t>
      </w:r>
      <w:r>
        <w:rPr>
          <w:rFonts w:ascii="Times New Roman" w:hAnsi="Times New Roman" w:cs="Times New Roman"/>
          <w:color w:val="auto"/>
          <w:sz w:val="28"/>
          <w:szCs w:val="28"/>
        </w:rPr>
        <w:t xml:space="preserve">ранспорт и тепловая энергетика. </w:t>
      </w:r>
      <w:r w:rsidRPr="0093042D">
        <w:rPr>
          <w:rFonts w:ascii="Times New Roman" w:hAnsi="Times New Roman" w:cs="Times New Roman"/>
          <w:color w:val="auto"/>
          <w:sz w:val="28"/>
          <w:szCs w:val="28"/>
        </w:rPr>
        <w:t>В Кузбассе работают множество предприятий легкой и пищевой промышленности, развито сельское хозяйство.</w:t>
      </w:r>
    </w:p>
    <w:p w:rsidR="001C6B2B" w:rsidRDefault="001C6B2B" w:rsidP="00C43DB8">
      <w:pPr>
        <w:autoSpaceDE w:val="0"/>
        <w:autoSpaceDN w:val="0"/>
        <w:adjustRightInd w:val="0"/>
        <w:ind w:firstLine="540"/>
        <w:jc w:val="both"/>
        <w:rPr>
          <w:rFonts w:ascii="Times New Roman" w:hAnsi="Times New Roman" w:cs="Times New Roman"/>
          <w:color w:val="auto"/>
          <w:sz w:val="28"/>
          <w:szCs w:val="28"/>
        </w:rPr>
      </w:pPr>
      <w:r w:rsidRPr="0084723E">
        <w:rPr>
          <w:rFonts w:ascii="Times New Roman" w:hAnsi="Times New Roman" w:cs="Times New Roman"/>
          <w:color w:val="auto"/>
          <w:sz w:val="28"/>
          <w:szCs w:val="28"/>
        </w:rPr>
        <w:t xml:space="preserve">Численность населения Кемеровской области, на 1 января 2013 года составила 2742,5 тыс. человек. В 90-х годах в Кемеровской области превалировала тенденция сокращения рождаемости. Начиная с 2007 года, прежде всего в результате реализации новых мер помощи семьям с детьми, отмечен рост рождаемости. Коэффициент рождаемости вырос с 12,3 в 2007 году до 13,8 в 2012 году.                            В 2012 году в области родилось 37,8 тыс. детей, что по сравнению 2007 годом больше на 3,6 тыс. детей (на 10,4%). </w:t>
      </w:r>
      <w:r w:rsidRPr="00C43DB8">
        <w:rPr>
          <w:rFonts w:ascii="Times New Roman" w:hAnsi="Times New Roman" w:cs="Times New Roman"/>
          <w:color w:val="auto"/>
          <w:sz w:val="28"/>
          <w:szCs w:val="28"/>
        </w:rPr>
        <w:t>С учетом общероссийских ориентиров развития демографической политики и мер, принимаемых исполнительными органами государственной власти Кемеровской области по улучшению демографической ситуации</w:t>
      </w:r>
      <w:r>
        <w:rPr>
          <w:rFonts w:ascii="Times New Roman" w:hAnsi="Times New Roman" w:cs="Times New Roman"/>
          <w:color w:val="auto"/>
          <w:sz w:val="28"/>
          <w:szCs w:val="28"/>
        </w:rPr>
        <w:t>, предполагается увеличение</w:t>
      </w:r>
      <w:r w:rsidRPr="00C43DB8">
        <w:rPr>
          <w:rFonts w:ascii="Times New Roman" w:hAnsi="Times New Roman" w:cs="Times New Roman"/>
          <w:color w:val="auto"/>
          <w:sz w:val="28"/>
          <w:szCs w:val="28"/>
        </w:rPr>
        <w:t xml:space="preserve"> суммарного коэффициента рождаемости (среднее число детей, рожденных женщиной на протяжении всего репродуктивного периода)</w:t>
      </w:r>
      <w:r>
        <w:rPr>
          <w:rFonts w:ascii="Times New Roman" w:hAnsi="Times New Roman" w:cs="Times New Roman"/>
          <w:color w:val="auto"/>
          <w:sz w:val="28"/>
          <w:szCs w:val="28"/>
        </w:rPr>
        <w:t xml:space="preserve"> с 1,592 в 2011 году до 1,647 </w:t>
      </w:r>
      <w:r w:rsidRPr="00C43DB8">
        <w:rPr>
          <w:rFonts w:ascii="Times New Roman" w:hAnsi="Times New Roman" w:cs="Times New Roman"/>
          <w:color w:val="auto"/>
          <w:sz w:val="28"/>
          <w:szCs w:val="28"/>
        </w:rPr>
        <w:t>в 2015 году. В связи с различиями в репродуктивном поведении городского и сельского населения суммарный коэффициент рождаемости выше в сельской местност</w:t>
      </w:r>
      <w:r>
        <w:rPr>
          <w:rFonts w:ascii="Times New Roman" w:hAnsi="Times New Roman" w:cs="Times New Roman"/>
          <w:color w:val="auto"/>
          <w:sz w:val="28"/>
          <w:szCs w:val="28"/>
        </w:rPr>
        <w:t>и.</w:t>
      </w:r>
    </w:p>
    <w:p w:rsidR="001C6B2B" w:rsidRDefault="001C6B2B" w:rsidP="00DF5AC8">
      <w:pPr>
        <w:autoSpaceDE w:val="0"/>
        <w:autoSpaceDN w:val="0"/>
        <w:adjustRightInd w:val="0"/>
        <w:ind w:firstLine="540"/>
        <w:jc w:val="both"/>
        <w:rPr>
          <w:rFonts w:ascii="Times New Roman" w:hAnsi="Times New Roman"/>
          <w:noProof/>
          <w:color w:val="auto"/>
          <w:sz w:val="28"/>
          <w:szCs w:val="28"/>
        </w:rPr>
      </w:pPr>
      <w:r w:rsidRPr="00DF5AC8">
        <w:rPr>
          <w:rFonts w:ascii="Times New Roman" w:hAnsi="Times New Roman"/>
          <w:noProof/>
          <w:color w:val="auto"/>
          <w:sz w:val="28"/>
          <w:szCs w:val="28"/>
        </w:rPr>
        <w:t>На изменение возрастной структуры населения оказывают влияние прошлые и будущие тенденции рождаемости и смертности.</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Предполагается снижение численности лиц трудоспособного возраста и одновременный рост числа лиц, достигших пенсионного возраста, так как из рабочих возрастов начнут выходить поколения, родившиеся в 50-е - 60-е годы, когда рождаемость в Кемеровской области была самой высокой за весь послевоенный период. Такое изменение возрастной структуры населения может потребовать большей эффективности функционирования учреждений социальной защиты, здравоохранения, соответствующих мер по обязательному социальному страхованию.</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В то же время растет численность детей и подростков до 16 лет.</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По данным Всероссийской переписи населения сохранилось характерное для населения Кемеровской области превышение численности женщин над численностью мужчин. Удельный вес мужчин в общей численности населения составил 45,9%, женщин - 54,1%.</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Продолжительность жизни в Кемеровской области ежегодно увеличивается                   (по сравнению с данными за 1994 год продолжительность жизни в области возросла на 6,2 года), но при этом еще есть обширный потенциал для роста данного показателя. Ожидаемая продолжительность жизни увеличится до 67,7 года (у мужчин – до 61,5 года, у женщин - до 74 лет).</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Возрастает значение миграции населения. Внутренняя миграция населения является доминирующим компонентом в миграционных процессах региона, ее объем и направления оказывают заметное влияние на перераспределение численности населения. Передвижения внутри Кемеровской области, связанные со сменой места жительства, в общем миграционном обороте составляют 73 процента. </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Формирование демографического потенциала является одним из важных факторов устойчивого развития региона, поэтому одной из основной задач развития Кемеровской области является предотвращение миграционного оттока населения в трудоспособном возрасте, молодежи и квалифицированных специалистов.</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В 2013 году в центры занятости населения за содействием в поиске подходящей работы обратилось 86,6 тыс. чел. (на 0,3% меньше, чем в 2012 году).</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Признано безработными 54,2 тыс. чел. (на 4,3% меньше), из них 40% уволены по собственному желанию. Численность безработных, зарегистрированных в службе занятости, на 31.12.2013 года составила 24,9 тыс. человек. По сравнению с численностью безработных годичной давности (на 31.12.2012) зафиксировано уменьшение на 13%.</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Уровень зарегистрированной безработицы, как и год назад, составил 1,8%                      к численности экономически активного населения.</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Департамент образования и науки Кемеровской области является </w:t>
      </w:r>
      <w:hyperlink r:id="rId7" w:history="1">
        <w:r w:rsidRPr="003D0A59">
          <w:rPr>
            <w:rFonts w:ascii="Times New Roman" w:hAnsi="Times New Roman" w:cs="Times New Roman"/>
            <w:color w:val="auto"/>
            <w:sz w:val="28"/>
            <w:szCs w:val="28"/>
          </w:rPr>
          <w:t>исполнительным орган</w:t>
        </w:r>
      </w:hyperlink>
      <w:r w:rsidRPr="003D0A59">
        <w:rPr>
          <w:rFonts w:ascii="Times New Roman" w:hAnsi="Times New Roman" w:cs="Times New Roman"/>
          <w:color w:val="auto"/>
          <w:sz w:val="28"/>
          <w:szCs w:val="28"/>
        </w:rPr>
        <w:t>ом государственной власти Кемеровской области отраслевой компетенции, осуществляющий в соответствии с действующим законодательством управление системой дошкольного, начального общего, основного общего, среднего общего, дополнительного, среднего, высшего, дополнительного профессионального образования и науки на территории Кемеровской области, а также осуществляющий реализацию государственной семейной политики, направленной на профилактику социального сиротства.</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Департамент образования и науки Кемеровской области руководствуется в своей деятельности </w:t>
      </w:r>
      <w:hyperlink r:id="rId8" w:history="1">
        <w:r w:rsidRPr="003D0A59">
          <w:rPr>
            <w:rFonts w:ascii="Times New Roman" w:hAnsi="Times New Roman" w:cs="Times New Roman"/>
            <w:color w:val="auto"/>
            <w:sz w:val="28"/>
            <w:szCs w:val="28"/>
          </w:rPr>
          <w:t>Конституцией</w:t>
        </w:r>
      </w:hyperlink>
      <w:r w:rsidRPr="003D0A59">
        <w:rPr>
          <w:rFonts w:ascii="Times New Roman" w:hAnsi="Times New Roman" w:cs="Times New Roman"/>
          <w:color w:val="auto"/>
          <w:sz w:val="28"/>
          <w:szCs w:val="28"/>
        </w:rPr>
        <w:t xml:space="preserve"> Российской Федерации, </w:t>
      </w:r>
      <w:hyperlink r:id="rId9" w:history="1">
        <w:r w:rsidRPr="003D0A59">
          <w:rPr>
            <w:rFonts w:ascii="Times New Roman" w:hAnsi="Times New Roman" w:cs="Times New Roman"/>
            <w:color w:val="auto"/>
            <w:sz w:val="28"/>
            <w:szCs w:val="28"/>
          </w:rPr>
          <w:t>Конвенцией</w:t>
        </w:r>
      </w:hyperlink>
      <w:r w:rsidRPr="003D0A59">
        <w:rPr>
          <w:rFonts w:ascii="Times New Roman" w:hAnsi="Times New Roman" w:cs="Times New Roman"/>
          <w:color w:val="auto"/>
          <w:sz w:val="28"/>
          <w:szCs w:val="28"/>
        </w:rPr>
        <w:t xml:space="preserve"> о правах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0" w:history="1">
        <w:r w:rsidRPr="003D0A59">
          <w:rPr>
            <w:rFonts w:ascii="Times New Roman" w:hAnsi="Times New Roman" w:cs="Times New Roman"/>
            <w:color w:val="auto"/>
            <w:sz w:val="28"/>
            <w:szCs w:val="28"/>
          </w:rPr>
          <w:t>Уставом</w:t>
        </w:r>
      </w:hyperlink>
      <w:r w:rsidRPr="003D0A59">
        <w:rPr>
          <w:rFonts w:ascii="Times New Roman" w:hAnsi="Times New Roman" w:cs="Times New Roman"/>
          <w:color w:val="auto"/>
          <w:sz w:val="28"/>
          <w:szCs w:val="28"/>
        </w:rPr>
        <w:t xml:space="preserve"> Кемеровской области, законами Кемеровской области, постановлениями и распоряжениями Губернатора Кемеровской области, Коллегии Администрации Кемеровской области, другими нормативными правовыми актами. </w:t>
      </w:r>
    </w:p>
    <w:p w:rsidR="001C6B2B"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Постановлением Коллегии Администрации Кемеровской области от 26.10.2011 № 487 утверждена долгосрочная целевая </w:t>
      </w:r>
      <w:hyperlink w:anchor="Par41" w:history="1">
        <w:r w:rsidRPr="003D0A59">
          <w:rPr>
            <w:rFonts w:ascii="Times New Roman" w:hAnsi="Times New Roman" w:cs="Times New Roman"/>
            <w:color w:val="auto"/>
            <w:sz w:val="28"/>
            <w:szCs w:val="28"/>
          </w:rPr>
          <w:t>программ</w:t>
        </w:r>
      </w:hyperlink>
      <w:r w:rsidRPr="003D0A59">
        <w:rPr>
          <w:rFonts w:ascii="Times New Roman" w:hAnsi="Times New Roman" w:cs="Times New Roman"/>
          <w:color w:val="auto"/>
          <w:sz w:val="28"/>
          <w:szCs w:val="28"/>
        </w:rPr>
        <w:t>а «Развитие системы образования и повышение уровня потребности в образовании населения Кемеровской области</w:t>
      </w:r>
      <w:r>
        <w:rPr>
          <w:rFonts w:ascii="Times New Roman" w:hAnsi="Times New Roman" w:cs="Times New Roman"/>
          <w:color w:val="auto"/>
          <w:sz w:val="28"/>
          <w:szCs w:val="28"/>
        </w:rPr>
        <w:t xml:space="preserve">» </w:t>
      </w:r>
      <w:r w:rsidRPr="003D0A59">
        <w:rPr>
          <w:rFonts w:ascii="Times New Roman" w:hAnsi="Times New Roman" w:cs="Times New Roman"/>
          <w:color w:val="auto"/>
          <w:sz w:val="28"/>
          <w:szCs w:val="28"/>
        </w:rPr>
        <w:t xml:space="preserve">на 2012 - 2015 годы (в ред. от 30.12.2013 № 657). Данный документ утратил силу с 1 января 2014 года в связи с изданием постановления Коллегии Администрации Кемеровской области от 25.12.2013 № 597 </w:t>
      </w:r>
      <w:r>
        <w:rPr>
          <w:rFonts w:ascii="Times New Roman" w:hAnsi="Times New Roman" w:cs="Times New Roman"/>
          <w:color w:val="auto"/>
          <w:sz w:val="28"/>
          <w:szCs w:val="28"/>
        </w:rPr>
        <w:t xml:space="preserve">                                </w:t>
      </w:r>
      <w:r w:rsidRPr="003D0A59">
        <w:rPr>
          <w:rFonts w:ascii="Times New Roman" w:hAnsi="Times New Roman" w:cs="Times New Roman"/>
          <w:color w:val="auto"/>
          <w:sz w:val="28"/>
          <w:szCs w:val="28"/>
        </w:rPr>
        <w:t xml:space="preserve">и вступлением в силу постановления Коллегии Администрации Кемеровской области </w:t>
      </w:r>
      <w:r>
        <w:rPr>
          <w:rFonts w:ascii="Times New Roman" w:hAnsi="Times New Roman" w:cs="Times New Roman"/>
          <w:color w:val="auto"/>
          <w:sz w:val="28"/>
          <w:szCs w:val="28"/>
        </w:rPr>
        <w:t xml:space="preserve">от 04.09.2013 № 367 </w:t>
      </w:r>
      <w:r w:rsidRPr="003D0A59">
        <w:rPr>
          <w:rFonts w:ascii="Times New Roman" w:hAnsi="Times New Roman" w:cs="Times New Roman"/>
          <w:color w:val="auto"/>
          <w:sz w:val="28"/>
          <w:szCs w:val="28"/>
        </w:rPr>
        <w:t>«Об утверждении государственной программы Кемеровской области «Развитие системы образования Кузбасса» на 2014-2017 годы».</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Стратегической целью государственной политики в сфере социально-экономического развития Кемеровской области на долгосрочную перспективу является повышение конкурентоспособности региона и рост благосостояния жителей Кузбасса. Достижение этой цели во многом зависит от эффективности системы образования, её интеграции с наукой и производством, обеспеченности экономики высокопрофессиональными кадрами, активного привлечения молодежи в сферу наукоемких технологий и инноваций. Ключевая роль системы образования - обеспечить качественное выполнение кадрового заказа экономики и социальной сферы, актуальных и перспективных потребностей рынка труда. </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Анализ результатов реализации образовательной политики в регионе за последние годы позволяет зафиксировать ряд позитивных базовых достижений и наметить ключевые проблемы, которые должны стать предметом работы отрасли на ближайшую перспективу.</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Так, на протяжении ряда лет сохраняется положительная динамика качества образовательных услуг. По результатам проведения единого государственного экзамена средний балл выпускников Кемеровской области по ряду предметов превышает среднероссийский показатель. Увеличивается число выпускников, получивших 90 и более баллов.</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Сформирована система выявления и поддержки талантливых детей и молодежи. Развивается олимпиадное и конкурсное движение, увеличилось число школьников, получивших государственную поддержку за достижения в учебе, творчестве и спорте. </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Сохранено видовое многообразие организаций дополнительного образования детей: центры, дворцы, дома, станции, школы. </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Созданы условия для получения общего образования детьми с ограниченными возможностями здоровья. С 2008 года функционирует областной центр дистанционного образования детей-инвалидов. В регионе созданы условия для дистанционного обучения всем детям с ограниченными возможностями здоровья, способным осваивать образовательные программы с помощью компьютеров. Продолжается реализация мероприятий по созданию безбарьерной среды обучения, формированию моделей инклюзивного образования.</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Создана эффективная система организации отдыха и оздоровления детей и подростков. Обеспечены летним отдыхом дети-сироты, дети, оставшиеся без попечения родителей, дети, находящиеся в трудной жизненной ситуации, дети с ограниченными возможностями здоровья. Различными формами отдыха и оздоровления ежегодно охвачено около 200 тысяч детей.</w:t>
      </w:r>
    </w:p>
    <w:p w:rsidR="001C6B2B" w:rsidRPr="003D0A59" w:rsidRDefault="001C6B2B" w:rsidP="003D0A59">
      <w:pPr>
        <w:widowControl/>
        <w:ind w:firstLine="567"/>
        <w:jc w:val="both"/>
        <w:rPr>
          <w:rFonts w:ascii="Times New Roman" w:hAnsi="Times New Roman" w:cs="Times New Roman"/>
          <w:color w:val="auto"/>
          <w:sz w:val="28"/>
          <w:szCs w:val="28"/>
        </w:rPr>
      </w:pPr>
      <w:r w:rsidRPr="003D0A59">
        <w:rPr>
          <w:rFonts w:ascii="Times New Roman" w:hAnsi="Times New Roman" w:cs="Times New Roman"/>
          <w:color w:val="auto"/>
          <w:sz w:val="28"/>
          <w:szCs w:val="28"/>
        </w:rPr>
        <w:t xml:space="preserve">Значительно укреплена материально-техническая база образовательных организаций Кемеровской области. В результате реализации приоритетного национального проекта «Образование», национальной образовательной инициативы «Наша новая школа», мероприятий комплекса мер по модернизации общего образования существенно обновлена инфраструктура образования.                           Существенно улучшилось обеспечение современным информационно-технологическим оборудованием. </w:t>
      </w:r>
    </w:p>
    <w:p w:rsidR="001C6B2B" w:rsidRPr="003D0A59" w:rsidRDefault="001C6B2B" w:rsidP="00450DC7">
      <w:pPr>
        <w:pStyle w:val="21"/>
        <w:spacing w:after="0" w:line="240" w:lineRule="auto"/>
        <w:ind w:firstLine="567"/>
        <w:jc w:val="both"/>
        <w:rPr>
          <w:b/>
          <w:color w:val="auto"/>
        </w:rPr>
      </w:pPr>
      <w:r w:rsidRPr="003D0A59">
        <w:rPr>
          <w:b/>
          <w:color w:val="auto"/>
        </w:rPr>
        <w:t>2. Анализ состояния и перспектив развития системы образования</w:t>
      </w:r>
      <w:r>
        <w:rPr>
          <w:b/>
          <w:color w:val="auto"/>
        </w:rPr>
        <w:t>.</w:t>
      </w:r>
    </w:p>
    <w:p w:rsidR="001C6B2B" w:rsidRPr="00992A8D" w:rsidRDefault="001C6B2B" w:rsidP="003D0A59">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Сфера образования должна обеспечивать доступность качественных образовательных услуг на протяжении всей жизни каждого человека для полноценной реализации его социального, культурного, экономического потенциала, и в конечном итоге – социально-экономического развития региона. </w:t>
      </w:r>
    </w:p>
    <w:p w:rsidR="001C6B2B" w:rsidRPr="00992A8D" w:rsidRDefault="001C6B2B" w:rsidP="003D0A59">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В условиях роста численности детского населения проблемой, требующей решения, становится дефицит мест в дошкольных образовательных организациях. Сегодня обеспечение доступности дошкольного образования является приоритетным направлением в образовательной политике, продолжается реализация мероприятий, направленных на развитие сети дошкольных организаций и вариативных форм дошкольного образования.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В Кемеровской области постоянно расширяется сеть дошкольных образовательных организаций: с 934 в 2007 году до 1106 в 2013 году.  Численность детей в возрасте от 3-х до 7 лет, охваченных услугами дошкольного образования, на 01.01.2014 составила 138 454 человек, из них посещают муниципальные и государственные дошкольные организации 118 625 человек. Рост сети с 2007 года составил 18%, численности детей -  38%. Такая тенденция сохранится до 2015 года. </w:t>
      </w:r>
    </w:p>
    <w:p w:rsidR="001C6B2B" w:rsidRPr="00027D75" w:rsidRDefault="001C6B2B" w:rsidP="00027D75">
      <w:pPr>
        <w:ind w:firstLine="720"/>
        <w:jc w:val="both"/>
        <w:rPr>
          <w:rFonts w:ascii="Times New Roman" w:eastAsia="SimSun" w:hAnsi="Times New Roman" w:cs="Times New Roman"/>
          <w:sz w:val="28"/>
          <w:szCs w:val="28"/>
          <w:lang w:eastAsia="zh-CN"/>
        </w:rPr>
      </w:pPr>
      <w:r w:rsidRPr="00992A8D">
        <w:rPr>
          <w:rFonts w:ascii="Times New Roman" w:hAnsi="Times New Roman" w:cs="Times New Roman"/>
          <w:color w:val="auto"/>
          <w:sz w:val="28"/>
          <w:szCs w:val="28"/>
        </w:rPr>
        <w:t xml:space="preserve">В 2013 год в Кемеровской области введено 8 714 дополнительных мест для детей в возрасте от 3 до 7 лет, открыто 10 вновь построенных детских садов,                   25 - </w:t>
      </w:r>
      <w:r w:rsidRPr="00027D75">
        <w:rPr>
          <w:rFonts w:ascii="Times New Roman" w:hAnsi="Times New Roman" w:cs="Times New Roman"/>
          <w:color w:val="auto"/>
          <w:sz w:val="28"/>
          <w:szCs w:val="28"/>
        </w:rPr>
        <w:t>после реконструкции и капитального ремонта.</w:t>
      </w:r>
      <w:r w:rsidRPr="00027D75">
        <w:rPr>
          <w:rFonts w:ascii="Times New Roman" w:eastAsia="SimSun" w:hAnsi="Times New Roman" w:cs="Times New Roman"/>
          <w:sz w:val="28"/>
          <w:szCs w:val="28"/>
          <w:lang w:eastAsia="zh-CN"/>
        </w:rPr>
        <w:t xml:space="preserve"> </w:t>
      </w:r>
    </w:p>
    <w:p w:rsidR="001C6B2B" w:rsidRPr="00027D75" w:rsidRDefault="001C6B2B" w:rsidP="00027D75">
      <w:pPr>
        <w:ind w:firstLine="720"/>
        <w:jc w:val="both"/>
        <w:rPr>
          <w:rFonts w:ascii="Times New Roman" w:eastAsia="SimSun" w:hAnsi="Times New Roman" w:cs="Times New Roman"/>
          <w:sz w:val="28"/>
          <w:szCs w:val="28"/>
          <w:lang w:eastAsia="zh-CN"/>
        </w:rPr>
      </w:pPr>
      <w:r w:rsidRPr="00027D75">
        <w:rPr>
          <w:rFonts w:ascii="Times New Roman" w:eastAsia="SimSun" w:hAnsi="Times New Roman" w:cs="Times New Roman"/>
          <w:sz w:val="28"/>
          <w:szCs w:val="28"/>
          <w:lang w:eastAsia="zh-CN"/>
        </w:rPr>
        <w:t xml:space="preserve">Обеспеченность детей </w:t>
      </w:r>
      <w:r>
        <w:rPr>
          <w:rFonts w:ascii="Times New Roman" w:eastAsia="SimSun" w:hAnsi="Times New Roman" w:cs="Times New Roman"/>
          <w:sz w:val="28"/>
          <w:szCs w:val="28"/>
          <w:lang w:eastAsia="zh-CN"/>
        </w:rPr>
        <w:t>местами</w:t>
      </w:r>
      <w:r w:rsidRPr="00027D7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в </w:t>
      </w:r>
      <w:r w:rsidRPr="00027D75">
        <w:rPr>
          <w:rFonts w:ascii="Times New Roman" w:eastAsia="SimSun" w:hAnsi="Times New Roman" w:cs="Times New Roman"/>
          <w:sz w:val="28"/>
          <w:szCs w:val="28"/>
          <w:lang w:eastAsia="zh-CN"/>
        </w:rPr>
        <w:t>дошкольны</w:t>
      </w:r>
      <w:r>
        <w:rPr>
          <w:rFonts w:ascii="Times New Roman" w:eastAsia="SimSun" w:hAnsi="Times New Roman" w:cs="Times New Roman"/>
          <w:sz w:val="28"/>
          <w:szCs w:val="28"/>
          <w:lang w:eastAsia="zh-CN"/>
        </w:rPr>
        <w:t>х</w:t>
      </w:r>
      <w:r w:rsidRPr="00027D7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образовательных </w:t>
      </w:r>
      <w:r w:rsidRPr="00027D75">
        <w:rPr>
          <w:rFonts w:ascii="Times New Roman" w:eastAsia="SimSun" w:hAnsi="Times New Roman" w:cs="Times New Roman"/>
          <w:sz w:val="28"/>
          <w:szCs w:val="28"/>
          <w:lang w:eastAsia="zh-CN"/>
        </w:rPr>
        <w:t>организация</w:t>
      </w:r>
      <w:r>
        <w:rPr>
          <w:rFonts w:ascii="Times New Roman" w:eastAsia="SimSun" w:hAnsi="Times New Roman" w:cs="Times New Roman"/>
          <w:sz w:val="28"/>
          <w:szCs w:val="28"/>
          <w:lang w:eastAsia="zh-CN"/>
        </w:rPr>
        <w:t>х</w:t>
      </w:r>
      <w:r w:rsidRPr="00027D75">
        <w:rPr>
          <w:rFonts w:ascii="Times New Roman" w:eastAsia="SimSun" w:hAnsi="Times New Roman" w:cs="Times New Roman"/>
          <w:sz w:val="28"/>
          <w:szCs w:val="28"/>
          <w:lang w:eastAsia="zh-CN"/>
        </w:rPr>
        <w:t xml:space="preserve"> от численности детей соответствующего возраста – 62,6%, в том числе в городах и поселках городского типа – 68,7 %, в сельской местности – 56,5%.</w:t>
      </w:r>
    </w:p>
    <w:p w:rsidR="001C6B2B" w:rsidRPr="00027D75" w:rsidRDefault="001C6B2B" w:rsidP="00027D75">
      <w:pPr>
        <w:ind w:firstLine="720"/>
        <w:jc w:val="both"/>
        <w:rPr>
          <w:rFonts w:ascii="Times New Roman" w:eastAsia="SimSun" w:hAnsi="Times New Roman" w:cs="Times New Roman"/>
          <w:sz w:val="28"/>
          <w:szCs w:val="28"/>
          <w:lang w:eastAsia="zh-CN"/>
        </w:rPr>
      </w:pPr>
      <w:r w:rsidRPr="00027D75">
        <w:rPr>
          <w:rFonts w:ascii="Times New Roman" w:eastAsia="SimSun" w:hAnsi="Times New Roman" w:cs="Times New Roman"/>
          <w:sz w:val="28"/>
          <w:szCs w:val="28"/>
          <w:lang w:eastAsia="zh-CN"/>
        </w:rPr>
        <w:t>Охват всеми формами дошкольного образования детей с 3 до 7 лет составил в 2013 году 98,6%.</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С целью повышения доступности дошкольного образования для детей в возрасте от 3 до 7 лет в регионе развивается негосударственный сектор дошкольного образования. В Кемеровской области в 2013 году функционировало 18 негосударственных образовательных организаций для детей дошкольного возраста:</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- 13 детских садов ОАО «РЖД», реализующих основную образовательную программу дошкольного образования;</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- 1 негосударственное образовательное учреждение для детей-сирот и детей, оставшихся без попечения родителей, реализующее основную образовательную программу дошкольного образования;</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- 4 детских православных центра полного дня пребывания детей, оказывающих услуги по присмотру и уходу за детьми дошкольного возраста.</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В 2013 году 100-процентная доступность дошкольного образования для детей в возрасте от 3 до 7 лет достигнута в 25 из 34 муниципальных образований Кемеровской области (73,5% от общего количества муниципалитетов в регионе).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В Кузбассе активно развиваются альтернативные формы устройства детей дошкольного возраста: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социально-игровые комнаты на базе общежитий;</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 гувернерская служба (охвачено более 800 детей);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 группы кратковременного пребывания детей (более 10000 мест);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группы предшкольного образования (около 1000 мест);</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лекотеки для детей с ограниченными возможностями здоровья (30 мест).</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Кроме этого, в Кемеровской области 174 муниципальных учреждения и организации, индивидуальных предпринимателей оказывают услуги по дошкольному образованию, развитию, присмотру и уходу за детьми дошкольного возраста в режиме групп кратковременного пребывания детей.</w:t>
      </w:r>
    </w:p>
    <w:p w:rsidR="001C6B2B" w:rsidRPr="00992A8D" w:rsidRDefault="001C6B2B" w:rsidP="007A3CBF">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В Кемеровской области реализуется социальный проект – создание семейных дошкольных групп - структурных подразделений муниципальных дошкольных образовательных учреждений. Один из родителей принимается на работу в детский сад. Получает заработную плату в размере 5000 рублей ежемесячно и деньги на питание ребенка в размере 70 рублей в день. В </w:t>
      </w:r>
      <w:r>
        <w:rPr>
          <w:rFonts w:ascii="Times New Roman" w:hAnsi="Times New Roman" w:cs="Times New Roman"/>
          <w:color w:val="auto"/>
          <w:sz w:val="28"/>
          <w:szCs w:val="28"/>
        </w:rPr>
        <w:t>декабре 2013 года</w:t>
      </w:r>
      <w:r w:rsidRPr="00992A8D">
        <w:rPr>
          <w:rFonts w:ascii="Times New Roman" w:hAnsi="Times New Roman" w:cs="Times New Roman"/>
          <w:color w:val="auto"/>
          <w:sz w:val="28"/>
          <w:szCs w:val="28"/>
        </w:rPr>
        <w:t xml:space="preserve"> в Кемеровской области в </w:t>
      </w:r>
      <w:r>
        <w:rPr>
          <w:rFonts w:ascii="Times New Roman" w:hAnsi="Times New Roman" w:cs="Times New Roman"/>
          <w:color w:val="auto"/>
          <w:sz w:val="28"/>
          <w:szCs w:val="28"/>
        </w:rPr>
        <w:t>1754</w:t>
      </w:r>
      <w:r w:rsidRPr="00992A8D">
        <w:rPr>
          <w:rFonts w:ascii="Times New Roman" w:hAnsi="Times New Roman" w:cs="Times New Roman"/>
          <w:color w:val="auto"/>
          <w:sz w:val="28"/>
          <w:szCs w:val="28"/>
        </w:rPr>
        <w:t xml:space="preserve"> семейных дошкольных группах, структурных подразделениях муниципальных дошкольных образовательных учреждений воспитыва</w:t>
      </w:r>
      <w:r>
        <w:rPr>
          <w:rFonts w:ascii="Times New Roman" w:hAnsi="Times New Roman" w:cs="Times New Roman"/>
          <w:color w:val="auto"/>
          <w:sz w:val="28"/>
          <w:szCs w:val="28"/>
        </w:rPr>
        <w:t>лись</w:t>
      </w:r>
      <w:r w:rsidRPr="00992A8D">
        <w:rPr>
          <w:rFonts w:ascii="Times New Roman" w:hAnsi="Times New Roman" w:cs="Times New Roman"/>
          <w:color w:val="auto"/>
          <w:sz w:val="28"/>
          <w:szCs w:val="28"/>
        </w:rPr>
        <w:t xml:space="preserve"> </w:t>
      </w:r>
      <w:r>
        <w:rPr>
          <w:rFonts w:ascii="Times New Roman" w:hAnsi="Times New Roman" w:cs="Times New Roman"/>
          <w:color w:val="auto"/>
          <w:sz w:val="28"/>
          <w:szCs w:val="28"/>
        </w:rPr>
        <w:t>2770</w:t>
      </w:r>
      <w:r w:rsidRPr="00992A8D">
        <w:rPr>
          <w:rFonts w:ascii="Times New Roman" w:hAnsi="Times New Roman" w:cs="Times New Roman"/>
          <w:color w:val="auto"/>
          <w:sz w:val="28"/>
          <w:szCs w:val="28"/>
        </w:rPr>
        <w:t xml:space="preserve"> детей.</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С целью развития негосударственного сектора системы дошкольного образования Советом народных депутатов Кемеровской области принят закон Кемеровской области от 19.07.2011 № 87-ОЗ «О налоговых льготах негосударственным дошкольным образовательным учреждениям».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Право на налоговые льготы имеют негосударственные дошкольные образовательные учреждения, имеющие лицензию на право осуществления образовательной деятельности по общеобразовательным программам дошкольного образования.</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 xml:space="preserve">В 2013 году средняя заработная плата педагогических работников дошкольного образования составила 23029 рублей, что составило 95,7% от средней заработной платы в общем образовании за 2013 год (24 052 рубля). Средняя заработная плата всех педагогических работников дошкольного образования по сравнению с 2012 годом (13755 рублей) увеличилась на 67% или на 9274 рубля. </w:t>
      </w:r>
    </w:p>
    <w:p w:rsidR="001C6B2B" w:rsidRPr="00992A8D" w:rsidRDefault="001C6B2B" w:rsidP="00992A8D">
      <w:pPr>
        <w:widowControl/>
        <w:ind w:firstLine="567"/>
        <w:jc w:val="both"/>
        <w:rPr>
          <w:rFonts w:ascii="Times New Roman" w:hAnsi="Times New Roman" w:cs="Times New Roman"/>
          <w:color w:val="auto"/>
          <w:sz w:val="28"/>
          <w:szCs w:val="28"/>
        </w:rPr>
      </w:pPr>
      <w:r w:rsidRPr="00992A8D">
        <w:rPr>
          <w:rFonts w:ascii="Times New Roman" w:hAnsi="Times New Roman" w:cs="Times New Roman"/>
          <w:color w:val="auto"/>
          <w:sz w:val="28"/>
          <w:szCs w:val="28"/>
        </w:rPr>
        <w:t>В целях реализации Указа Президента РФ В.В. Путина от 07.05.2012г. № 597 и в соответствии с планом мероприятий («дорожная карта»), утвержденной постановлением Коллегии Администрации Кемеровской области от 28.02.2012.                        № 182-р в 2014 году данн</w:t>
      </w:r>
      <w:r>
        <w:rPr>
          <w:rFonts w:ascii="Times New Roman" w:hAnsi="Times New Roman" w:cs="Times New Roman"/>
          <w:color w:val="auto"/>
          <w:sz w:val="28"/>
          <w:szCs w:val="28"/>
        </w:rPr>
        <w:t>ое соотношение составит – 100%.</w:t>
      </w:r>
    </w:p>
    <w:p w:rsidR="001C6B2B" w:rsidRPr="00DB5ED2" w:rsidRDefault="001C6B2B" w:rsidP="003D0A59">
      <w:pPr>
        <w:widowControl/>
        <w:ind w:firstLine="567"/>
        <w:jc w:val="both"/>
        <w:rPr>
          <w:rFonts w:ascii="Times New Roman" w:hAnsi="Times New Roman" w:cs="Times New Roman"/>
          <w:color w:val="auto"/>
          <w:sz w:val="28"/>
          <w:szCs w:val="28"/>
        </w:rPr>
      </w:pPr>
      <w:r w:rsidRPr="00DB5ED2">
        <w:rPr>
          <w:rFonts w:ascii="Times New Roman" w:hAnsi="Times New Roman" w:cs="Times New Roman"/>
          <w:color w:val="auto"/>
          <w:sz w:val="28"/>
          <w:szCs w:val="28"/>
        </w:rPr>
        <w:t xml:space="preserve">Другим системным приоритетом является повышение качества результатов образования на разных уровнях, формирование компетенций, востребованных в современной социальной жизни и экономике, и одновременно выравнивание образовательных возможностей населения независимо от места жительства и социального положения, сокращение разрыва в качестве образовательных результатов между образовательными организациями. </w:t>
      </w:r>
    </w:p>
    <w:p w:rsidR="001C6B2B" w:rsidRPr="00DB5ED2" w:rsidRDefault="001C6B2B" w:rsidP="003D0A59">
      <w:pPr>
        <w:widowControl/>
        <w:ind w:firstLine="567"/>
        <w:jc w:val="both"/>
        <w:rPr>
          <w:rFonts w:ascii="Times New Roman" w:hAnsi="Times New Roman" w:cs="Times New Roman"/>
          <w:color w:val="auto"/>
          <w:sz w:val="28"/>
          <w:szCs w:val="28"/>
        </w:rPr>
      </w:pPr>
      <w:r w:rsidRPr="00DB5ED2">
        <w:rPr>
          <w:rFonts w:ascii="Times New Roman" w:hAnsi="Times New Roman" w:cs="Times New Roman"/>
          <w:color w:val="auto"/>
          <w:sz w:val="28"/>
          <w:szCs w:val="28"/>
        </w:rPr>
        <w:t xml:space="preserve">Основным механизмом обновления содержания образования является введение федеральных государственных образовательных стандартов.     </w:t>
      </w:r>
    </w:p>
    <w:p w:rsidR="001C6B2B" w:rsidRPr="00DB5ED2" w:rsidRDefault="001C6B2B" w:rsidP="00DB5ED2">
      <w:pPr>
        <w:widowControl/>
        <w:ind w:firstLine="567"/>
        <w:jc w:val="both"/>
        <w:rPr>
          <w:rFonts w:ascii="Times New Roman" w:hAnsi="Times New Roman" w:cs="Times New Roman"/>
          <w:color w:val="auto"/>
          <w:sz w:val="28"/>
          <w:szCs w:val="28"/>
        </w:rPr>
      </w:pPr>
      <w:r w:rsidRPr="00DB5ED2">
        <w:rPr>
          <w:rFonts w:ascii="Times New Roman" w:hAnsi="Times New Roman" w:cs="Times New Roman"/>
          <w:color w:val="auto"/>
          <w:sz w:val="28"/>
          <w:szCs w:val="28"/>
        </w:rPr>
        <w:t>На 1 декабря 2013 года в Кемеровской области функционировало                                709 общеобразовательных организации разных типов, в которых обучалось около 274,2 тыс. человек.</w:t>
      </w:r>
    </w:p>
    <w:p w:rsidR="001C6B2B" w:rsidRPr="00DB5ED2" w:rsidRDefault="001C6B2B" w:rsidP="00DB5ED2">
      <w:pPr>
        <w:widowControl/>
        <w:ind w:firstLine="567"/>
        <w:jc w:val="both"/>
        <w:rPr>
          <w:rFonts w:ascii="Times New Roman" w:hAnsi="Times New Roman" w:cs="Times New Roman"/>
          <w:color w:val="auto"/>
          <w:sz w:val="28"/>
          <w:szCs w:val="28"/>
        </w:rPr>
      </w:pPr>
      <w:r w:rsidRPr="00DB5ED2">
        <w:rPr>
          <w:rFonts w:ascii="Times New Roman" w:hAnsi="Times New Roman" w:cs="Times New Roman"/>
          <w:color w:val="auto"/>
          <w:sz w:val="28"/>
          <w:szCs w:val="28"/>
        </w:rPr>
        <w:t>Охват детей начальным общим, основным общим и средним общим образованием в общеобразовательных организациях составил 87,74% (без учета численности детей в возрасте 7 – 17 лет, получающих образование в профессиональных образовательных организациях).</w:t>
      </w:r>
    </w:p>
    <w:p w:rsidR="001C6B2B" w:rsidRPr="00DB5ED2" w:rsidRDefault="001C6B2B" w:rsidP="00DB5ED2">
      <w:pPr>
        <w:widowControl/>
        <w:ind w:firstLine="567"/>
        <w:jc w:val="both"/>
        <w:rPr>
          <w:rFonts w:ascii="Times New Roman" w:hAnsi="Times New Roman" w:cs="Times New Roman"/>
          <w:color w:val="auto"/>
          <w:sz w:val="28"/>
          <w:szCs w:val="28"/>
        </w:rPr>
      </w:pPr>
      <w:r w:rsidRPr="00DB5ED2">
        <w:rPr>
          <w:rFonts w:ascii="Times New Roman" w:hAnsi="Times New Roman" w:cs="Times New Roman"/>
          <w:color w:val="auto"/>
          <w:sz w:val="28"/>
          <w:szCs w:val="28"/>
        </w:rPr>
        <w:t>В 2013 году в общеобразовательных школах Кемеровской области продолжился массовый переход на новые образовательные стандарты. Доля учащихся начальной школы, обучающихся по ФГОС, выросла с 54,32 %                                    в 2012 году до 81,8 % в 2013 году, доля учащихся</w:t>
      </w:r>
      <w:r>
        <w:rPr>
          <w:rFonts w:ascii="Times New Roman" w:hAnsi="Times New Roman" w:cs="Times New Roman"/>
          <w:color w:val="auto"/>
          <w:sz w:val="28"/>
          <w:szCs w:val="28"/>
        </w:rPr>
        <w:t xml:space="preserve"> основной школы</w:t>
      </w:r>
      <w:r w:rsidRPr="00DB5ED2">
        <w:rPr>
          <w:rFonts w:ascii="Times New Roman" w:hAnsi="Times New Roman" w:cs="Times New Roman"/>
          <w:color w:val="auto"/>
          <w:sz w:val="28"/>
          <w:szCs w:val="28"/>
        </w:rPr>
        <w:t>, обучающихся по ФГОС</w:t>
      </w:r>
      <w:r>
        <w:rPr>
          <w:rFonts w:ascii="Times New Roman" w:hAnsi="Times New Roman" w:cs="Times New Roman"/>
          <w:color w:val="auto"/>
          <w:sz w:val="28"/>
          <w:szCs w:val="28"/>
        </w:rPr>
        <w:t>, составила</w:t>
      </w:r>
      <w:r w:rsidRPr="00DB5ED2">
        <w:rPr>
          <w:rFonts w:ascii="Times New Roman" w:hAnsi="Times New Roman" w:cs="Times New Roman"/>
          <w:color w:val="auto"/>
          <w:sz w:val="28"/>
          <w:szCs w:val="28"/>
        </w:rPr>
        <w:t xml:space="preserve"> </w:t>
      </w:r>
      <w:r w:rsidRPr="007A3CBF">
        <w:rPr>
          <w:rFonts w:ascii="Times New Roman" w:hAnsi="Times New Roman" w:cs="Times New Roman"/>
          <w:color w:val="auto"/>
          <w:sz w:val="28"/>
          <w:szCs w:val="28"/>
        </w:rPr>
        <w:t>5,61%</w:t>
      </w:r>
      <w:r>
        <w:rPr>
          <w:rFonts w:ascii="Times New Roman" w:hAnsi="Times New Roman" w:cs="Times New Roman"/>
          <w:color w:val="auto"/>
          <w:sz w:val="28"/>
          <w:szCs w:val="28"/>
        </w:rPr>
        <w:t>, доля учащихся, обучающихся по ФГОС ОО</w:t>
      </w:r>
      <w:r w:rsidRPr="00DB5ED2">
        <w:rPr>
          <w:rFonts w:ascii="Times New Roman" w:hAnsi="Times New Roman" w:cs="Times New Roman"/>
          <w:color w:val="auto"/>
          <w:sz w:val="28"/>
          <w:szCs w:val="28"/>
        </w:rPr>
        <w:t xml:space="preserve"> (в общей численности учащихся общеобразовательных учреждений, реализующих ФГОС), составила 38,71 %. </w:t>
      </w:r>
    </w:p>
    <w:p w:rsidR="001C6B2B" w:rsidRPr="00DB5ED2" w:rsidRDefault="001C6B2B" w:rsidP="00DB5ED2">
      <w:pPr>
        <w:widowControl/>
        <w:ind w:firstLine="567"/>
        <w:jc w:val="both"/>
        <w:rPr>
          <w:rFonts w:ascii="Times New Roman" w:hAnsi="Times New Roman" w:cs="Times New Roman"/>
          <w:color w:val="auto"/>
          <w:sz w:val="28"/>
          <w:szCs w:val="28"/>
        </w:rPr>
      </w:pPr>
      <w:r w:rsidRPr="00DB5ED2">
        <w:rPr>
          <w:rFonts w:ascii="Times New Roman" w:hAnsi="Times New Roman" w:cs="Times New Roman"/>
          <w:color w:val="auto"/>
          <w:sz w:val="28"/>
          <w:szCs w:val="28"/>
        </w:rPr>
        <w:t xml:space="preserve">Среднее количество часов внеурочной деятельности, реализуемое согласно требованиям ФГОС, составило 10 часов в неделю. Финансирование внеурочной деятельности осуществляется за счет средств областного бюджета. </w:t>
      </w:r>
    </w:p>
    <w:p w:rsidR="001C6B2B" w:rsidRPr="000B2C81" w:rsidRDefault="001C6B2B" w:rsidP="000B2C81">
      <w:pPr>
        <w:widowControl/>
        <w:ind w:firstLine="567"/>
        <w:jc w:val="both"/>
        <w:rPr>
          <w:rFonts w:ascii="Times New Roman" w:hAnsi="Times New Roman" w:cs="Times New Roman"/>
          <w:color w:val="auto"/>
          <w:sz w:val="28"/>
          <w:szCs w:val="28"/>
        </w:rPr>
      </w:pPr>
      <w:r w:rsidRPr="000B2C81">
        <w:rPr>
          <w:rFonts w:ascii="Times New Roman" w:hAnsi="Times New Roman" w:cs="Times New Roman"/>
          <w:color w:val="auto"/>
          <w:sz w:val="28"/>
          <w:szCs w:val="28"/>
        </w:rPr>
        <w:t xml:space="preserve">С 2013 года в Кемеровской области реализуется проект «Научно-методическое сопровождение введения федерального государственного образовательного стандарта среднего (полного) общего образования </w:t>
      </w:r>
      <w:r>
        <w:rPr>
          <w:rFonts w:ascii="Times New Roman" w:hAnsi="Times New Roman" w:cs="Times New Roman"/>
          <w:color w:val="auto"/>
          <w:sz w:val="28"/>
          <w:szCs w:val="28"/>
        </w:rPr>
        <w:t xml:space="preserve">                                 </w:t>
      </w:r>
      <w:r w:rsidRPr="000B2C81">
        <w:rPr>
          <w:rFonts w:ascii="Times New Roman" w:hAnsi="Times New Roman" w:cs="Times New Roman"/>
          <w:color w:val="auto"/>
          <w:sz w:val="28"/>
          <w:szCs w:val="28"/>
        </w:rPr>
        <w:t>в образовательных учреждениях Кемеровской области в 2013/2015 гг.».</w:t>
      </w:r>
    </w:p>
    <w:p w:rsidR="001C6B2B" w:rsidRPr="00D61D75" w:rsidRDefault="001C6B2B" w:rsidP="00D61D75">
      <w:pPr>
        <w:ind w:firstLine="708"/>
        <w:jc w:val="both"/>
        <w:rPr>
          <w:rFonts w:ascii="Times New Roman" w:hAnsi="Times New Roman" w:cs="Times New Roman"/>
          <w:sz w:val="28"/>
          <w:szCs w:val="28"/>
        </w:rPr>
      </w:pPr>
      <w:r w:rsidRPr="00D61D75">
        <w:rPr>
          <w:rFonts w:ascii="Times New Roman" w:hAnsi="Times New Roman" w:cs="Times New Roman"/>
          <w:sz w:val="28"/>
          <w:szCs w:val="28"/>
        </w:rPr>
        <w:t xml:space="preserve">Переход на новые стандарты способствовал совершенствованию региональной системы оценки качества образования. Согласно положению, утвержденному приказом Департамента образования и науки Кемеровской области от 07.09.2012 № 2050), к основным направлениям РСОКО относятся: </w:t>
      </w:r>
    </w:p>
    <w:p w:rsidR="001C6B2B" w:rsidRPr="00D61D75" w:rsidRDefault="001C6B2B" w:rsidP="00D61D75">
      <w:pPr>
        <w:widowControl/>
        <w:numPr>
          <w:ilvl w:val="0"/>
          <w:numId w:val="13"/>
        </w:numPr>
        <w:jc w:val="both"/>
        <w:rPr>
          <w:rFonts w:ascii="Times New Roman" w:hAnsi="Times New Roman" w:cs="Times New Roman"/>
          <w:sz w:val="28"/>
          <w:szCs w:val="28"/>
        </w:rPr>
      </w:pPr>
      <w:r w:rsidRPr="00D61D75">
        <w:rPr>
          <w:rFonts w:ascii="Times New Roman" w:hAnsi="Times New Roman" w:cs="Times New Roman"/>
          <w:sz w:val="28"/>
          <w:szCs w:val="28"/>
        </w:rPr>
        <w:t>мониторинг  учебных и внеучебных достижений обучающихся образовательных учреждений;</w:t>
      </w:r>
    </w:p>
    <w:p w:rsidR="001C6B2B" w:rsidRPr="00D61D75" w:rsidRDefault="001C6B2B" w:rsidP="00D61D75">
      <w:pPr>
        <w:widowControl/>
        <w:numPr>
          <w:ilvl w:val="0"/>
          <w:numId w:val="13"/>
        </w:numPr>
        <w:jc w:val="both"/>
        <w:rPr>
          <w:rFonts w:ascii="Times New Roman" w:hAnsi="Times New Roman" w:cs="Times New Roman"/>
          <w:sz w:val="28"/>
          <w:szCs w:val="28"/>
        </w:rPr>
      </w:pPr>
      <w:r w:rsidRPr="00D61D75">
        <w:rPr>
          <w:rFonts w:ascii="Times New Roman" w:hAnsi="Times New Roman" w:cs="Times New Roman"/>
          <w:sz w:val="28"/>
          <w:szCs w:val="28"/>
        </w:rPr>
        <w:t>мониторинг качества образования на основе государственной (итоговой) аттестации выпускников;</w:t>
      </w:r>
    </w:p>
    <w:p w:rsidR="001C6B2B" w:rsidRPr="00D61D75" w:rsidRDefault="001C6B2B" w:rsidP="00D61D75">
      <w:pPr>
        <w:widowControl/>
        <w:numPr>
          <w:ilvl w:val="0"/>
          <w:numId w:val="13"/>
        </w:numPr>
        <w:jc w:val="both"/>
        <w:rPr>
          <w:rFonts w:ascii="Times New Roman" w:hAnsi="Times New Roman" w:cs="Times New Roman"/>
          <w:sz w:val="28"/>
          <w:szCs w:val="28"/>
        </w:rPr>
      </w:pPr>
      <w:r w:rsidRPr="00D61D75">
        <w:rPr>
          <w:rFonts w:ascii="Times New Roman" w:hAnsi="Times New Roman" w:cs="Times New Roman"/>
          <w:sz w:val="28"/>
          <w:szCs w:val="28"/>
        </w:rPr>
        <w:t>оценка качества муниципальных образовательных систем;</w:t>
      </w:r>
    </w:p>
    <w:p w:rsidR="001C6B2B" w:rsidRPr="00D61D75" w:rsidRDefault="001C6B2B" w:rsidP="00D61D75">
      <w:pPr>
        <w:widowControl/>
        <w:numPr>
          <w:ilvl w:val="0"/>
          <w:numId w:val="13"/>
        </w:numPr>
        <w:jc w:val="both"/>
        <w:rPr>
          <w:rFonts w:ascii="Times New Roman" w:hAnsi="Times New Roman" w:cs="Times New Roman"/>
          <w:sz w:val="28"/>
          <w:szCs w:val="28"/>
        </w:rPr>
      </w:pPr>
      <w:r w:rsidRPr="00D61D75">
        <w:rPr>
          <w:rFonts w:ascii="Times New Roman" w:hAnsi="Times New Roman" w:cs="Times New Roman"/>
          <w:sz w:val="28"/>
          <w:szCs w:val="28"/>
        </w:rPr>
        <w:t>участие в международных исследованиях образовательных результатов (</w:t>
      </w:r>
      <w:r w:rsidRPr="00D61D75">
        <w:rPr>
          <w:rFonts w:ascii="Times New Roman" w:hAnsi="Times New Roman" w:cs="Times New Roman"/>
          <w:sz w:val="28"/>
          <w:szCs w:val="28"/>
          <w:lang w:val="en-US"/>
        </w:rPr>
        <w:t>PISA</w:t>
      </w:r>
      <w:r w:rsidRPr="00D61D75">
        <w:rPr>
          <w:rFonts w:ascii="Times New Roman" w:hAnsi="Times New Roman" w:cs="Times New Roman"/>
          <w:sz w:val="28"/>
          <w:szCs w:val="28"/>
        </w:rPr>
        <w:t xml:space="preserve">, </w:t>
      </w:r>
      <w:r w:rsidRPr="00D61D75">
        <w:rPr>
          <w:rFonts w:ascii="Times New Roman" w:hAnsi="Times New Roman" w:cs="Times New Roman"/>
          <w:sz w:val="28"/>
          <w:szCs w:val="28"/>
          <w:lang w:val="en-US"/>
        </w:rPr>
        <w:t>TIMSS</w:t>
      </w:r>
      <w:r w:rsidRPr="00D61D75">
        <w:rPr>
          <w:rFonts w:ascii="Times New Roman" w:hAnsi="Times New Roman" w:cs="Times New Roman"/>
          <w:sz w:val="28"/>
          <w:szCs w:val="28"/>
        </w:rPr>
        <w:t xml:space="preserve"> и др.);</w:t>
      </w:r>
    </w:p>
    <w:p w:rsidR="001C6B2B" w:rsidRPr="00D61D75" w:rsidRDefault="001C6B2B" w:rsidP="00D61D75">
      <w:pPr>
        <w:widowControl/>
        <w:numPr>
          <w:ilvl w:val="0"/>
          <w:numId w:val="13"/>
        </w:numPr>
        <w:jc w:val="both"/>
        <w:rPr>
          <w:rFonts w:ascii="Times New Roman" w:hAnsi="Times New Roman" w:cs="Times New Roman"/>
          <w:sz w:val="28"/>
          <w:szCs w:val="28"/>
        </w:rPr>
      </w:pPr>
      <w:r w:rsidRPr="00D61D75">
        <w:rPr>
          <w:rFonts w:ascii="Times New Roman" w:hAnsi="Times New Roman" w:cs="Times New Roman"/>
          <w:sz w:val="28"/>
          <w:szCs w:val="28"/>
        </w:rPr>
        <w:t>мониторинг  уровня и качества воспитания, обеспечиваемого в образовательных учреждениях;</w:t>
      </w:r>
    </w:p>
    <w:p w:rsidR="001C6B2B" w:rsidRPr="00D61D75" w:rsidRDefault="001C6B2B" w:rsidP="00D61D75">
      <w:pPr>
        <w:widowControl/>
        <w:numPr>
          <w:ilvl w:val="0"/>
          <w:numId w:val="13"/>
        </w:numPr>
        <w:jc w:val="both"/>
        <w:rPr>
          <w:rFonts w:ascii="Times New Roman" w:hAnsi="Times New Roman" w:cs="Times New Roman"/>
          <w:sz w:val="28"/>
          <w:szCs w:val="28"/>
        </w:rPr>
      </w:pPr>
      <w:r w:rsidRPr="00D61D75">
        <w:rPr>
          <w:rFonts w:ascii="Times New Roman" w:hAnsi="Times New Roman" w:cs="Times New Roman"/>
          <w:sz w:val="28"/>
          <w:szCs w:val="28"/>
        </w:rPr>
        <w:t>мониторинг удовлетворенности качеством образовательных услуг участников образовательного процесса.</w:t>
      </w:r>
    </w:p>
    <w:p w:rsidR="001C6B2B" w:rsidRDefault="001C6B2B" w:rsidP="00D61D75">
      <w:pPr>
        <w:ind w:firstLine="709"/>
        <w:jc w:val="both"/>
        <w:rPr>
          <w:rFonts w:ascii="Times New Roman" w:hAnsi="Times New Roman" w:cs="Times New Roman"/>
          <w:sz w:val="28"/>
          <w:szCs w:val="28"/>
        </w:rPr>
      </w:pPr>
      <w:r w:rsidRPr="00D61D75">
        <w:rPr>
          <w:rFonts w:ascii="Times New Roman" w:hAnsi="Times New Roman" w:cs="Times New Roman"/>
          <w:color w:val="auto"/>
          <w:sz w:val="28"/>
          <w:szCs w:val="28"/>
        </w:rPr>
        <w:t>В 2013</w:t>
      </w:r>
      <w:r w:rsidRPr="00D61D75">
        <w:rPr>
          <w:rFonts w:ascii="Times New Roman" w:hAnsi="Times New Roman" w:cs="Times New Roman"/>
          <w:sz w:val="28"/>
          <w:szCs w:val="28"/>
        </w:rPr>
        <w:t xml:space="preserve"> году доля школьников, принявших участие в независимой оценке качества образования, составила около 80% от их общего количества.</w:t>
      </w:r>
    </w:p>
    <w:p w:rsidR="001C6B2B" w:rsidRPr="0027099A" w:rsidRDefault="001C6B2B" w:rsidP="0027099A">
      <w:pPr>
        <w:ind w:firstLine="709"/>
        <w:jc w:val="both"/>
        <w:rPr>
          <w:rFonts w:ascii="Times New Roman" w:hAnsi="Times New Roman" w:cs="Times New Roman"/>
          <w:sz w:val="28"/>
          <w:szCs w:val="28"/>
        </w:rPr>
      </w:pPr>
      <w:r w:rsidRPr="0027099A">
        <w:rPr>
          <w:rFonts w:ascii="Times New Roman" w:hAnsi="Times New Roman" w:cs="Times New Roman"/>
          <w:sz w:val="28"/>
          <w:szCs w:val="28"/>
        </w:rPr>
        <w:t xml:space="preserve">К положительным результатам РСОКО в 2013 году следует отнести значительное увеличение количества выпускников, получивших по результатам государственной (итоговой) аттестации максимальное количество баллов (2012 год – 312 человек, 2013 год - 1034 человека). Качественная успеваемость увеличилась по сравнению с прошлым годом по всем предметам. </w:t>
      </w:r>
    </w:p>
    <w:p w:rsidR="001C6B2B" w:rsidRPr="0027099A" w:rsidRDefault="001C6B2B" w:rsidP="0027099A">
      <w:pPr>
        <w:ind w:firstLine="708"/>
        <w:jc w:val="both"/>
        <w:textAlignment w:val="top"/>
        <w:rPr>
          <w:rFonts w:ascii="Times New Roman" w:hAnsi="Times New Roman" w:cs="Times New Roman"/>
          <w:sz w:val="28"/>
          <w:szCs w:val="28"/>
        </w:rPr>
      </w:pPr>
      <w:r w:rsidRPr="0027099A">
        <w:rPr>
          <w:rFonts w:ascii="Times New Roman" w:hAnsi="Times New Roman" w:cs="Times New Roman"/>
          <w:sz w:val="28"/>
          <w:szCs w:val="28"/>
        </w:rPr>
        <w:t xml:space="preserve">По 11 предметам областной средний тестовый балл превысил общероссийский. Увеличилось количество выпускников, набравших более 90 баллов и 100 баллов (2011 год – 647  и 42; 2012 год – 1048 и 63; 2013 год – 2296 и 255). Ежегодно увеличивается количество обучающихся, принимающих участие в независимой оценке качества учебных достижений. </w:t>
      </w:r>
    </w:p>
    <w:p w:rsidR="001C6B2B" w:rsidRPr="0027099A" w:rsidRDefault="001C6B2B" w:rsidP="0027099A">
      <w:pPr>
        <w:ind w:firstLine="708"/>
        <w:jc w:val="both"/>
        <w:textAlignment w:val="top"/>
        <w:rPr>
          <w:rFonts w:ascii="Times New Roman" w:hAnsi="Times New Roman" w:cs="Times New Roman"/>
          <w:sz w:val="28"/>
          <w:szCs w:val="28"/>
        </w:rPr>
      </w:pPr>
      <w:r w:rsidRPr="0027099A">
        <w:rPr>
          <w:rFonts w:ascii="Times New Roman" w:hAnsi="Times New Roman" w:cs="Times New Roman"/>
          <w:sz w:val="28"/>
          <w:szCs w:val="28"/>
        </w:rPr>
        <w:t>В государственной (итоговой) аттестации, организуемой региональной экзаменационной комиссией, приняли участие 83,3% выпускников 9-ых классов. Увеличилась доля девятиклассников, выполнивших тестовые задания на «4» и «5» по всем предметам, в том числе по русскому языку с  67,6% в 2012 году до 69,8 в 2013 году.</w:t>
      </w:r>
    </w:p>
    <w:p w:rsidR="001C6B2B" w:rsidRDefault="001C6B2B" w:rsidP="0027099A">
      <w:pPr>
        <w:ind w:firstLine="708"/>
        <w:jc w:val="both"/>
        <w:textAlignment w:val="top"/>
        <w:rPr>
          <w:rFonts w:ascii="Times New Roman" w:hAnsi="Times New Roman" w:cs="Times New Roman"/>
          <w:sz w:val="28"/>
          <w:szCs w:val="28"/>
        </w:rPr>
      </w:pPr>
      <w:r w:rsidRPr="0027099A">
        <w:rPr>
          <w:rFonts w:ascii="Times New Roman" w:hAnsi="Times New Roman" w:cs="Times New Roman"/>
          <w:sz w:val="28"/>
          <w:szCs w:val="28"/>
        </w:rPr>
        <w:t>Результаты последнего мониторинга образовательных достижений обучающихся 5,8 и 10 классов в ноябре 2013 года, в котором приняли участие е 57583 школьника, показали рост качественной успеваемости по обязательным предмет</w:t>
      </w:r>
      <w:r>
        <w:rPr>
          <w:rFonts w:ascii="Times New Roman" w:hAnsi="Times New Roman" w:cs="Times New Roman"/>
          <w:sz w:val="28"/>
          <w:szCs w:val="28"/>
        </w:rPr>
        <w:t xml:space="preserve">ам в 8 и 10 классов. </w:t>
      </w:r>
    </w:p>
    <w:p w:rsidR="001C6B2B" w:rsidRPr="0027099A" w:rsidRDefault="001C6B2B" w:rsidP="0027099A">
      <w:pPr>
        <w:ind w:firstLine="708"/>
        <w:jc w:val="both"/>
        <w:textAlignment w:val="top"/>
        <w:rPr>
          <w:rFonts w:ascii="Times New Roman" w:hAnsi="Times New Roman" w:cs="Times New Roman"/>
          <w:sz w:val="28"/>
          <w:szCs w:val="28"/>
        </w:rPr>
      </w:pPr>
      <w:r w:rsidRPr="0027099A">
        <w:rPr>
          <w:rFonts w:ascii="Times New Roman" w:hAnsi="Times New Roman" w:cs="Times New Roman"/>
          <w:sz w:val="28"/>
          <w:szCs w:val="28"/>
        </w:rPr>
        <w:t xml:space="preserve">Кроме уже ставших традиционными в области процедур независимой оценки качества образования появились новые. </w:t>
      </w:r>
    </w:p>
    <w:p w:rsidR="001C6B2B" w:rsidRPr="0027099A" w:rsidRDefault="001C6B2B" w:rsidP="0027099A">
      <w:pPr>
        <w:ind w:firstLine="708"/>
        <w:jc w:val="both"/>
        <w:textAlignment w:val="top"/>
        <w:rPr>
          <w:rFonts w:ascii="Times New Roman" w:hAnsi="Times New Roman" w:cs="Times New Roman"/>
          <w:sz w:val="28"/>
          <w:szCs w:val="28"/>
        </w:rPr>
      </w:pPr>
      <w:r w:rsidRPr="0027099A">
        <w:rPr>
          <w:rFonts w:ascii="Times New Roman" w:hAnsi="Times New Roman" w:cs="Times New Roman"/>
          <w:sz w:val="28"/>
          <w:szCs w:val="28"/>
        </w:rPr>
        <w:t>Например:</w:t>
      </w:r>
    </w:p>
    <w:p w:rsidR="001C6B2B" w:rsidRPr="0027099A" w:rsidRDefault="001C6B2B" w:rsidP="0027099A">
      <w:pPr>
        <w:ind w:firstLine="708"/>
        <w:jc w:val="both"/>
        <w:textAlignment w:val="top"/>
        <w:rPr>
          <w:rFonts w:ascii="Times New Roman" w:hAnsi="Times New Roman" w:cs="Times New Roman"/>
          <w:sz w:val="28"/>
          <w:szCs w:val="28"/>
        </w:rPr>
      </w:pPr>
      <w:r w:rsidRPr="0027099A">
        <w:rPr>
          <w:rFonts w:ascii="Times New Roman" w:hAnsi="Times New Roman" w:cs="Times New Roman"/>
          <w:sz w:val="28"/>
          <w:szCs w:val="28"/>
        </w:rPr>
        <w:t>- исследование сформированности социального опыта обучающихся 1-х, 4-х, 6-х, 9-х, и 11-х классов, результаты которого используются для оценки  деятельности общеобразовательных учреждений по социализации личности, выявления проблем, разработки рекомендаций по совершенствованию деятельности в данном направлении. - сертификация педагогических кадров (всего более 400 человек);</w:t>
      </w:r>
    </w:p>
    <w:p w:rsidR="001C6B2B" w:rsidRPr="0027099A" w:rsidRDefault="001C6B2B" w:rsidP="0027099A">
      <w:pPr>
        <w:ind w:firstLine="708"/>
        <w:jc w:val="both"/>
        <w:rPr>
          <w:rFonts w:ascii="Times New Roman" w:hAnsi="Times New Roman" w:cs="Times New Roman"/>
          <w:sz w:val="28"/>
          <w:szCs w:val="28"/>
        </w:rPr>
      </w:pPr>
      <w:r w:rsidRPr="0027099A">
        <w:rPr>
          <w:rFonts w:ascii="Times New Roman" w:hAnsi="Times New Roman" w:cs="Times New Roman"/>
          <w:sz w:val="28"/>
          <w:szCs w:val="28"/>
        </w:rPr>
        <w:t>- добровольное тестирование учителей по контрольно-измерительным материалам ЕГЭ (в 2012 году его прошли 533 учителя физики и математики), по итогам которого были  разработаны индивидуальные программы повышения квалификации педагогов;</w:t>
      </w:r>
    </w:p>
    <w:p w:rsidR="001C6B2B" w:rsidRPr="0027099A" w:rsidRDefault="001C6B2B" w:rsidP="0027099A">
      <w:pPr>
        <w:pStyle w:val="ListParagraph1"/>
        <w:tabs>
          <w:tab w:val="left" w:pos="708"/>
        </w:tabs>
        <w:spacing w:line="240" w:lineRule="auto"/>
        <w:ind w:left="0" w:firstLine="708"/>
      </w:pPr>
      <w:r w:rsidRPr="0027099A">
        <w:t>- внедрение автоматизированной информационной системы «Образование региона», включающей в себя инструментарий по основным направлениям функционирования системы образования (нормативная правовая база, кадровый потенциал, безопасность образовательных учреждений области, материально-техническая база, информатизация и др).</w:t>
      </w:r>
    </w:p>
    <w:p w:rsidR="001C6B2B" w:rsidRPr="000B2C81" w:rsidRDefault="001C6B2B" w:rsidP="00B63E05">
      <w:pPr>
        <w:widowControl/>
        <w:ind w:firstLine="567"/>
        <w:jc w:val="both"/>
        <w:rPr>
          <w:rFonts w:ascii="Times New Roman" w:hAnsi="Times New Roman" w:cs="Times New Roman"/>
          <w:color w:val="auto"/>
          <w:sz w:val="28"/>
          <w:szCs w:val="28"/>
        </w:rPr>
      </w:pPr>
      <w:r w:rsidRPr="000B2C81">
        <w:rPr>
          <w:rFonts w:ascii="Times New Roman" w:hAnsi="Times New Roman" w:cs="Times New Roman"/>
          <w:color w:val="auto"/>
          <w:sz w:val="28"/>
          <w:szCs w:val="28"/>
        </w:rPr>
        <w:t xml:space="preserve">Достижение нового качества образования предполагает обновление состава и компетенций педагогических кадров. Для этого необходим комплекс мероприятий, включающий повышение среднего уровня заработной платы педагогических работников, так как уровень привлекательности заработной платы является важным фактором педагогической профессии, введение стандартов профессиональной деятельности для педагогов и руководителей образовательных организаций и основанных на них систем оплаты труда и аттестации, формирование новых моделей педагогической карьеры и сопровождения профессионального развития. Обновление профессиональных компетенций и повышение уровня подготовки управленческого и педагогического корпуса требуют также и большей мобильности и гибкости системы повышения квалификации. </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В регионе кадровая политика в сфере образования направлена на стимулирование притока в систему образования молодых специалистов, через осуществление мер социальной поддержки, определенных в законе Кемеровской области «Об образовании».</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Для молодых специалистов предусмотрены выплаты ежемесячных социальных пособий:</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850 рублей - при стаже работы до одного года;</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640 рублей - при стаже работы от одного года до двух лет;</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420 рублей - при стаже работы от двух до трех лет;</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1060 рублей - при стаже работы до трех лет и при наличии диплома с отличием об окончании учреждений высшего и среднего профессионального образования;</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выплата единовременного социального пособия молодым специалистам, приступившим к работе в сельских образовательных учреждениях: </w:t>
      </w:r>
      <w:r>
        <w:rPr>
          <w:rFonts w:ascii="Times New Roman" w:hAnsi="Times New Roman" w:cs="Times New Roman"/>
          <w:color w:val="auto"/>
          <w:sz w:val="28"/>
          <w:szCs w:val="28"/>
        </w:rPr>
        <w:t xml:space="preserve">                                   </w:t>
      </w:r>
      <w:r w:rsidRPr="009E2F7A">
        <w:rPr>
          <w:rFonts w:ascii="Times New Roman" w:hAnsi="Times New Roman" w:cs="Times New Roman"/>
          <w:color w:val="auto"/>
          <w:sz w:val="28"/>
          <w:szCs w:val="28"/>
        </w:rPr>
        <w:t>20 тысяч рублей – выпускникам учреждений среднего</w:t>
      </w:r>
      <w:r>
        <w:rPr>
          <w:rFonts w:ascii="Times New Roman" w:hAnsi="Times New Roman" w:cs="Times New Roman"/>
          <w:color w:val="auto"/>
          <w:sz w:val="28"/>
          <w:szCs w:val="28"/>
        </w:rPr>
        <w:t xml:space="preserve"> профессионального образования, </w:t>
      </w:r>
      <w:r w:rsidRPr="009E2F7A">
        <w:rPr>
          <w:rFonts w:ascii="Times New Roman" w:hAnsi="Times New Roman" w:cs="Times New Roman"/>
          <w:color w:val="auto"/>
          <w:sz w:val="28"/>
          <w:szCs w:val="28"/>
        </w:rPr>
        <w:t>30 тысяч рублей – выпускникам учреждений высшего профессионального образования.</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Кроме того, согласно подпункту 3 пункта 1 статьи 10 закона Кемеровской области от 16.05.2006 № 58-ОЗ «О предоставлении долгосрочных целевых жилищных займов, социальных выплат и развитии ипотечного жилищного кредитования» молодой специалист имеет право получить займ, сроком до 20 лет под 3% и 5% годовых, на приобретение жилья в случае, если он проработал не менее семи лет в государственной или муниципальной образовательной организации, расположенной в сельской местности.</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Сохранены в полном объеме федеральные льготы для педагогических работников образовательных организаций, расположенных в сельской местности:</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25-процентное повышение ставки (должностного оклада);</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льготы по оплате коммунальных услуг.</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В 2013 году в образовательных организациях области приступили к работе 262 молодых специалиста - выпускников учреждений высшего (135 чел.) </w:t>
      </w:r>
      <w:r>
        <w:rPr>
          <w:rFonts w:ascii="Times New Roman" w:hAnsi="Times New Roman" w:cs="Times New Roman"/>
          <w:color w:val="auto"/>
          <w:sz w:val="28"/>
          <w:szCs w:val="28"/>
        </w:rPr>
        <w:t xml:space="preserve">                          </w:t>
      </w:r>
      <w:r w:rsidRPr="009E2F7A">
        <w:rPr>
          <w:rFonts w:ascii="Times New Roman" w:hAnsi="Times New Roman" w:cs="Times New Roman"/>
          <w:color w:val="auto"/>
          <w:sz w:val="28"/>
          <w:szCs w:val="28"/>
        </w:rPr>
        <w:t>и среднего профессионального образования (127 чел.). Всего в общеобразовательных организациях Кемеровской области по состоянию на 01.09.2013 работало 1258 молодых специалистов (со стажем работы до 3 лет).</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В области создан банк вакансий для трудоустройства молодых специалистов – выпускников учреждений высшего и среднего профессионального образования в образовательные организации области. По состоянию на 01.12.2013 в банке вакансий заявлено 517 вакантных ставок.</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Указанные меры способствуют обновлению кадрового состава и привлечению молодых талантливых педагогов для работы в дошкольном образовании.</w:t>
      </w:r>
    </w:p>
    <w:p w:rsidR="001C6B2B" w:rsidRPr="009E2F7A" w:rsidRDefault="001C6B2B" w:rsidP="00B63E05">
      <w:pPr>
        <w:widowControl/>
        <w:ind w:firstLine="567"/>
        <w:jc w:val="both"/>
        <w:rPr>
          <w:rFonts w:ascii="Times New Roman" w:hAnsi="Times New Roman" w:cs="Times New Roman"/>
          <w:color w:val="auto"/>
          <w:sz w:val="28"/>
          <w:szCs w:val="28"/>
        </w:rPr>
      </w:pPr>
      <w:r w:rsidRPr="00B63E05">
        <w:rPr>
          <w:rFonts w:ascii="Times New Roman" w:hAnsi="Times New Roman" w:cs="Times New Roman"/>
          <w:color w:val="auto"/>
          <w:sz w:val="28"/>
          <w:szCs w:val="28"/>
        </w:rPr>
        <w:t xml:space="preserve">Сегодня в Кемеровской области создана многоуровневая регионально-муниципальная методическая служба, обеспечивающая непрерывное профессиональное развитие педагогов. С целью обеспечения системы образования Кемеровской области квалифицированными педагогическими и руководящими кадрами утверждена областная программа «Развитие и обновление </w:t>
      </w:r>
      <w:r w:rsidRPr="009E2F7A">
        <w:rPr>
          <w:rFonts w:ascii="Times New Roman" w:hAnsi="Times New Roman" w:cs="Times New Roman"/>
          <w:color w:val="auto"/>
          <w:sz w:val="28"/>
          <w:szCs w:val="28"/>
        </w:rPr>
        <w:t>кадрового потенциала региональной системы образования на 2013 – 2016 годы».</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Реализация в Кемеровской области мероприятий по совершенствованию учительского корпуса в 2013 году способствовала:</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 увеличению доли педагогов с высшим образованием с 79,9% до 80,69% </w:t>
      </w:r>
      <w:r>
        <w:rPr>
          <w:rFonts w:ascii="Times New Roman" w:hAnsi="Times New Roman" w:cs="Times New Roman"/>
          <w:color w:val="auto"/>
          <w:sz w:val="28"/>
          <w:szCs w:val="28"/>
        </w:rPr>
        <w:t xml:space="preserve">                   </w:t>
      </w:r>
      <w:r w:rsidRPr="009E2F7A">
        <w:rPr>
          <w:rFonts w:ascii="Times New Roman" w:hAnsi="Times New Roman" w:cs="Times New Roman"/>
          <w:color w:val="auto"/>
          <w:sz w:val="28"/>
          <w:szCs w:val="28"/>
        </w:rPr>
        <w:t>(на 0,79%);</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 росту доли учителей сельских школ с высшим образованием с 70,6% </w:t>
      </w:r>
      <w:r>
        <w:rPr>
          <w:rFonts w:ascii="Times New Roman" w:hAnsi="Times New Roman" w:cs="Times New Roman"/>
          <w:color w:val="auto"/>
          <w:sz w:val="28"/>
          <w:szCs w:val="28"/>
        </w:rPr>
        <w:t xml:space="preserve">                    </w:t>
      </w:r>
      <w:r w:rsidRPr="009E2F7A">
        <w:rPr>
          <w:rFonts w:ascii="Times New Roman" w:hAnsi="Times New Roman" w:cs="Times New Roman"/>
          <w:color w:val="auto"/>
          <w:sz w:val="28"/>
          <w:szCs w:val="28"/>
        </w:rPr>
        <w:t>до 71,5% (на 0,9%);</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 увеличению числа молодых специалистов с высшим образованием </w:t>
      </w:r>
      <w:r>
        <w:rPr>
          <w:rFonts w:ascii="Times New Roman" w:hAnsi="Times New Roman" w:cs="Times New Roman"/>
          <w:color w:val="auto"/>
          <w:sz w:val="28"/>
          <w:szCs w:val="28"/>
        </w:rPr>
        <w:t xml:space="preserve">                    </w:t>
      </w:r>
      <w:r w:rsidRPr="009E2F7A">
        <w:rPr>
          <w:rFonts w:ascii="Times New Roman" w:hAnsi="Times New Roman" w:cs="Times New Roman"/>
          <w:color w:val="auto"/>
          <w:sz w:val="28"/>
          <w:szCs w:val="28"/>
        </w:rPr>
        <w:t>(на 0,5%);</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увеличению с 22 до 29 числа муниципальных образований, где производится выплата единовременного денежного пособия молодым специалистам или ежемесячных доплат к заработной плате.</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В Кемеровской области проводилась работа, направленная на повышение заработной платы работников образования. В 2013 году средняя заработная плата педагогических работников общего образования составила 24 тыся</w:t>
      </w:r>
      <w:r>
        <w:rPr>
          <w:rFonts w:ascii="Times New Roman" w:hAnsi="Times New Roman" w:cs="Times New Roman"/>
          <w:color w:val="auto"/>
          <w:sz w:val="28"/>
          <w:szCs w:val="28"/>
        </w:rPr>
        <w:t>чи 934 рубля, что составило 98,3</w:t>
      </w:r>
      <w:r w:rsidRPr="009E2F7A">
        <w:rPr>
          <w:rFonts w:ascii="Times New Roman" w:hAnsi="Times New Roman" w:cs="Times New Roman"/>
          <w:color w:val="auto"/>
          <w:sz w:val="28"/>
          <w:szCs w:val="28"/>
        </w:rPr>
        <w:t xml:space="preserve"> % от средней заработной платы по экономике региона за 2013 год (25</w:t>
      </w:r>
      <w:r>
        <w:rPr>
          <w:rFonts w:ascii="Times New Roman" w:hAnsi="Times New Roman" w:cs="Times New Roman"/>
          <w:color w:val="auto"/>
          <w:sz w:val="28"/>
          <w:szCs w:val="28"/>
        </w:rPr>
        <w:t xml:space="preserve"> 37</w:t>
      </w:r>
      <w:r w:rsidRPr="009E2F7A">
        <w:rPr>
          <w:rFonts w:ascii="Times New Roman" w:hAnsi="Times New Roman" w:cs="Times New Roman"/>
          <w:color w:val="auto"/>
          <w:sz w:val="28"/>
          <w:szCs w:val="28"/>
        </w:rPr>
        <w:t>6 рублей). По сравнению с 2010 годом средняя заработная плата всех педагогических работников увеличилась более чем в 1,5 раза.</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В рамках мероприятий по обеспечению доступности качественных образовательных услуг в отчетном периоде для 100 % школьников, проживающих в сельской местности, и 79,56 % городских школьников организован ежедневный подвоз в базовые школы.</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Результаты социологического опроса в 2013 году показывают, что условиями обучения в школах удовлетворены 73,66 % обучающихся и 74,88% родителей. Респонденты отмечают хорошую обеспеченность общеобразовательных учреждений информационными ресурсами, наличие современных, хорошо оборудованных кабинетов, высокий уровень комфортности получения образования (около 70 % респондентов).</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В 2013 году в Кемеровской области продолжилась модернизация региональной системы образования.</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В результате реализации мероприятий:</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до 85% увеличилась доля школьников, которым предоставлена возможность обучаться в соответствии с основными современными требованиями, от общей численности школьников;</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 до 89,2 % увеличился охват обучающихся горячим питанием за счет проведение ремонта и оснащения столовых современным технологическим оборудованием; </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 доля школ, получивших оборудование для организации дистанционного обучения, увеличилась до 60 %; </w:t>
      </w:r>
    </w:p>
    <w:p w:rsidR="001C6B2B" w:rsidRPr="009E2F7A" w:rsidRDefault="001C6B2B" w:rsidP="00DB5ED2">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в 100% городских школ с численностью 1000 человек и сельских школ с численностью 500 человек спортивные залы отвечают современным требованиям.</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В 2013 году в общеобразовательных организациях Кемеровской области была продолжена работа по сохранению и укреплению здоровья учащихся, развитию навыков и потребностей ведения здорового образа жизни.</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В Кемеровской области продолжается реализация мероприятий, направленных на модернизацию питания школьников, по 3 направлениям: </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1) создание и обновление существующей материально-технической базы;</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2) обучение персонала школьных столовых; </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3) организация педагогического просвещения детей и их родителей по вопросам организации здорового питания. </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Проделанная работа позволила в 2013 году на 9,38% увеличить долю школ, в которых созданы столовые, соответствующие всем современным требованиям, значение этого показателя составило 51,57%. В 73,65% школ Кузбасса отремонтировано помещение столовой, 68,66% общеобразовательных организаций оснащены современным технологическим оборудованием. По сравнению с </w:t>
      </w:r>
      <w:r>
        <w:rPr>
          <w:rFonts w:ascii="Times New Roman" w:hAnsi="Times New Roman" w:cs="Times New Roman"/>
          <w:color w:val="auto"/>
          <w:sz w:val="28"/>
          <w:szCs w:val="28"/>
        </w:rPr>
        <w:t>2012</w:t>
      </w:r>
      <w:r w:rsidRPr="008A4F3A">
        <w:rPr>
          <w:rFonts w:ascii="Times New Roman" w:hAnsi="Times New Roman" w:cs="Times New Roman"/>
          <w:color w:val="auto"/>
          <w:sz w:val="28"/>
          <w:szCs w:val="28"/>
        </w:rPr>
        <w:t xml:space="preserve"> годом значительно вырос удельный вес общеобразовательных организаций, в которых есть современно оформленный обеденный зал, их доля составила 71,08%.</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Мероприятия по обучению персонала столовых позволили обеспечить квалифицированными сотрудниками 68,66% школ.</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По сравнению с 2012 годом </w:t>
      </w:r>
      <w:r>
        <w:rPr>
          <w:rFonts w:ascii="Times New Roman" w:hAnsi="Times New Roman" w:cs="Times New Roman"/>
          <w:color w:val="auto"/>
          <w:sz w:val="28"/>
          <w:szCs w:val="28"/>
        </w:rPr>
        <w:t xml:space="preserve">в 2013 году </w:t>
      </w:r>
      <w:r w:rsidRPr="008A4F3A">
        <w:rPr>
          <w:rFonts w:ascii="Times New Roman" w:hAnsi="Times New Roman" w:cs="Times New Roman"/>
          <w:color w:val="auto"/>
          <w:sz w:val="28"/>
          <w:szCs w:val="28"/>
        </w:rPr>
        <w:t>значительно выросла (на 11,76%) доля общеобразовательных организаций, в которых реализуются образовательные программы по формированию культуры здорового питания, в 2013 году значение данного показателя составило 48,86%.</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Результатом проделанной работы в 2013 году стало увеличение доли школьников, получающих двухразовое питание, до 24,06%. По итогам социологического опроса, проведенного в регионе в отчетный период,  55,44% учащихся и 62,33% родителей оценивают качество питания в общеобразовательных организациях как отличное и хорошее. </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По сравнению с 2012 годом увеличилась доля общеобразовательных организаций, в которых создано от 81 до 100% условий для реализации федеральных требований к общеобразовательным организациям в части охраны здоровья учащихся, воспитанников. В 2013 году значение данного показателя составило 71,94%.</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Доля общеобразовательных организаций, в которых введено более трех часов физической культуры по сравнению с 2012 годом увеличилась на 3,77% и составила в отчетном году 39,52%. Доля учащихся, в образовательном плане которых предусмотрено более 3-х часов занятий физической культуры в неделю, составила в 2013 году 33,17%.</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В 2013 году выросла доля учащихся и родителей, удовлетворенных условиями, созданными в школах для сохранения и укрепления здоровья школьников до 83,37% и 88,25% соответственно.</w:t>
      </w:r>
    </w:p>
    <w:p w:rsidR="001C6B2B" w:rsidRPr="008A4F3A" w:rsidRDefault="001C6B2B" w:rsidP="00DB5ED2">
      <w:pPr>
        <w:widowControl/>
        <w:ind w:firstLine="567"/>
        <w:jc w:val="both"/>
        <w:rPr>
          <w:rFonts w:ascii="Times New Roman" w:hAnsi="Times New Roman" w:cs="Times New Roman"/>
          <w:color w:val="auto"/>
          <w:sz w:val="28"/>
          <w:szCs w:val="28"/>
        </w:rPr>
      </w:pPr>
      <w:r w:rsidRPr="008A4F3A">
        <w:rPr>
          <w:rFonts w:ascii="Times New Roman" w:hAnsi="Times New Roman" w:cs="Times New Roman"/>
          <w:color w:val="auto"/>
          <w:sz w:val="28"/>
          <w:szCs w:val="28"/>
        </w:rPr>
        <w:t xml:space="preserve">В 2013 году в целях повышения эффективности использования бюджетных средств и выполнения майских Указов Президента Российской Федерации продолжалась реструктуризация образовательной сети. Всего в отчетном году было ликвидировано 3 вечерних школа, 2 детских дома, 2 коррекционные школы, реорганизовано путем присоединения: 5 основных общеобразовательных школ </w:t>
      </w:r>
      <w:r>
        <w:rPr>
          <w:rFonts w:ascii="Times New Roman" w:hAnsi="Times New Roman" w:cs="Times New Roman"/>
          <w:color w:val="auto"/>
          <w:sz w:val="28"/>
          <w:szCs w:val="28"/>
        </w:rPr>
        <w:t xml:space="preserve">                 </w:t>
      </w:r>
      <w:r w:rsidRPr="008A4F3A">
        <w:rPr>
          <w:rFonts w:ascii="Times New Roman" w:hAnsi="Times New Roman" w:cs="Times New Roman"/>
          <w:color w:val="auto"/>
          <w:sz w:val="28"/>
          <w:szCs w:val="28"/>
        </w:rPr>
        <w:t xml:space="preserve">к средним общеобразовательным школам, 1 начальная школа к средней школе, </w:t>
      </w:r>
      <w:r>
        <w:rPr>
          <w:rFonts w:ascii="Times New Roman" w:hAnsi="Times New Roman" w:cs="Times New Roman"/>
          <w:color w:val="auto"/>
          <w:sz w:val="28"/>
          <w:szCs w:val="28"/>
        </w:rPr>
        <w:t xml:space="preserve">                </w:t>
      </w:r>
      <w:r w:rsidRPr="008A4F3A">
        <w:rPr>
          <w:rFonts w:ascii="Times New Roman" w:hAnsi="Times New Roman" w:cs="Times New Roman"/>
          <w:color w:val="auto"/>
          <w:sz w:val="28"/>
          <w:szCs w:val="28"/>
        </w:rPr>
        <w:t>3 средние общеобразовательные школы переведены в статус основных.</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Доля обучающихся в общеобразовательных организациях, занимающихся во вторую смену, в 2013 году составила 25%.</w:t>
      </w:r>
    </w:p>
    <w:p w:rsidR="001C6B2B" w:rsidRPr="009E2F7A"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С целью снижения данного показателя проводятся следующие мероприятия:</w:t>
      </w:r>
    </w:p>
    <w:p w:rsidR="001C6B2B" w:rsidRPr="00B63E05" w:rsidRDefault="001C6B2B" w:rsidP="00B63E05">
      <w:pPr>
        <w:widowControl/>
        <w:ind w:firstLine="567"/>
        <w:jc w:val="both"/>
        <w:rPr>
          <w:rFonts w:ascii="Times New Roman" w:hAnsi="Times New Roman" w:cs="Times New Roman"/>
          <w:color w:val="auto"/>
          <w:sz w:val="28"/>
          <w:szCs w:val="28"/>
        </w:rPr>
      </w:pPr>
      <w:r w:rsidRPr="009E2F7A">
        <w:rPr>
          <w:rFonts w:ascii="Times New Roman" w:hAnsi="Times New Roman" w:cs="Times New Roman"/>
          <w:color w:val="auto"/>
          <w:sz w:val="28"/>
          <w:szCs w:val="28"/>
        </w:rPr>
        <w:t xml:space="preserve">- присоединение малочисленных школ к более крупным с сохранением учебных площадей и организацией образовательного процесса в двух и более зданиях (за последние три </w:t>
      </w:r>
      <w:r w:rsidRPr="00B63E05">
        <w:rPr>
          <w:rFonts w:ascii="Times New Roman" w:hAnsi="Times New Roman" w:cs="Times New Roman"/>
          <w:color w:val="auto"/>
          <w:sz w:val="28"/>
          <w:szCs w:val="28"/>
        </w:rPr>
        <w:t xml:space="preserve">года 25 школ были укрупнены, из них в 2013 году – 5); </w:t>
      </w:r>
    </w:p>
    <w:p w:rsidR="001C6B2B" w:rsidRPr="00B63E05" w:rsidRDefault="001C6B2B" w:rsidP="00B63E05">
      <w:pPr>
        <w:widowControl/>
        <w:ind w:firstLine="567"/>
        <w:jc w:val="both"/>
        <w:rPr>
          <w:rFonts w:ascii="Times New Roman" w:hAnsi="Times New Roman" w:cs="Times New Roman"/>
          <w:color w:val="auto"/>
          <w:sz w:val="28"/>
          <w:szCs w:val="28"/>
        </w:rPr>
      </w:pPr>
      <w:r w:rsidRPr="00B63E05">
        <w:rPr>
          <w:rFonts w:ascii="Times New Roman" w:hAnsi="Times New Roman" w:cs="Times New Roman"/>
          <w:color w:val="auto"/>
          <w:sz w:val="28"/>
          <w:szCs w:val="28"/>
        </w:rPr>
        <w:t>- использование помещений учреждений дополнительного образования детей, учреждений культуры и спорта для проведения учебных занятий по физической культуре, изобразительному искусству, музыке, технологии, что позволяет освободить собственные помещения школы (данная работа ведется в 17 территориях области);</w:t>
      </w:r>
    </w:p>
    <w:p w:rsidR="001C6B2B" w:rsidRPr="00B63E05" w:rsidRDefault="001C6B2B" w:rsidP="003D0A59">
      <w:pPr>
        <w:widowControl/>
        <w:ind w:firstLine="567"/>
        <w:jc w:val="both"/>
        <w:rPr>
          <w:rFonts w:ascii="Times New Roman" w:hAnsi="Times New Roman" w:cs="Times New Roman"/>
          <w:color w:val="auto"/>
          <w:sz w:val="28"/>
          <w:szCs w:val="28"/>
        </w:rPr>
      </w:pPr>
      <w:r w:rsidRPr="00B63E05">
        <w:rPr>
          <w:rFonts w:ascii="Times New Roman" w:hAnsi="Times New Roman" w:cs="Times New Roman"/>
          <w:color w:val="auto"/>
          <w:sz w:val="28"/>
          <w:szCs w:val="28"/>
        </w:rPr>
        <w:t>- переоборудование помещений под кабинеты.</w:t>
      </w:r>
    </w:p>
    <w:p w:rsidR="001C6B2B" w:rsidRDefault="001C6B2B" w:rsidP="003D0A59">
      <w:pPr>
        <w:widowControl/>
        <w:ind w:firstLine="567"/>
        <w:jc w:val="both"/>
        <w:rPr>
          <w:rFonts w:ascii="Times New Roman" w:hAnsi="Times New Roman" w:cs="Times New Roman"/>
          <w:color w:val="auto"/>
          <w:sz w:val="28"/>
          <w:szCs w:val="28"/>
        </w:rPr>
      </w:pPr>
      <w:r w:rsidRPr="00B63E05">
        <w:rPr>
          <w:rFonts w:ascii="Times New Roman" w:hAnsi="Times New Roman" w:cs="Times New Roman"/>
          <w:color w:val="auto"/>
          <w:sz w:val="28"/>
          <w:szCs w:val="28"/>
        </w:rPr>
        <w:t>Важным условием повышения человеческого капитала региона остается выявление и поддержка одаренных детей, детей с высокой мотивацией к обучению. Создание условий для их развития и самореализации предполагает совершенствование методической и материально-технической базы образовательных организаций, повышение квалификации педагогических работников в сфере педагогики и психологии одаренности, развитие и совершенствование интеллектуальных конкурсов, адресную индивидуальную поддержку талантливых детей и молодежи, работу с одаренными детьми из числа лиц с ограниченными возможностями здоровья, создание на базе образовательных организаций консультативных центров для родителей в целях оказания им методической помощи в воспитании, поддержку мероприятий по вовлечению талантливых детей и молодежи в научную и инновационную деятельность.</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Дополнительное образование детей Кемеровской области является важным звеном в системе непрерывного образования, обеспечивающим реализацию образовательных потребностей за пределами основных образовательных программ.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области реализуются дополнительные общеобразовательные программы в более, чем в 300 организациях дополнительного образования различной ведомственной подчиненности по 10 направленностям. Данные организации посещают свыше 260 тысяч детей, что составляет  74% от общего количества детей в возрасте от 5 до 18 лет. Обучение ведется по типовым, модифицированным и авторским программам. Срок реализации программ от 1 года до 5 лет.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Наибольший интерес традиционно вызывают у детей объединения физкультурно-спортивной и художественно-эстетической направленностей. Стабильный интерес к эколого-биологическим, туристско-краеведческим и научно-техническим объединениям.</w:t>
      </w:r>
    </w:p>
    <w:p w:rsidR="001C6B2B"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организациях дополнительного образования детей системы образования обучается более 180,0 тысяч детей, что составляет 46,32% от общего количества детей в возрасте от 5 до 18 лет.</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Кемеровск</w:t>
      </w:r>
      <w:r>
        <w:rPr>
          <w:rFonts w:ascii="Times New Roman" w:hAnsi="Times New Roman" w:cs="Times New Roman"/>
          <w:color w:val="auto"/>
          <w:sz w:val="28"/>
          <w:szCs w:val="28"/>
        </w:rPr>
        <w:t>ой области  за 2013 год составило</w:t>
      </w:r>
      <w:r w:rsidRPr="0011629F">
        <w:rPr>
          <w:rFonts w:ascii="Times New Roman" w:hAnsi="Times New Roman" w:cs="Times New Roman"/>
          <w:color w:val="auto"/>
          <w:sz w:val="28"/>
          <w:szCs w:val="28"/>
        </w:rPr>
        <w:t xml:space="preserve"> 75,33%.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целях реализации Указа Президента РФ В.В. Путина от 07.05.2012г. № 597 и в соответствии с планом мероприятий («дорожная карта»), утвержденной постановлением Коллегии Администрации Кемеровской области от 28.02.2012. </w:t>
      </w:r>
      <w:r>
        <w:rPr>
          <w:rFonts w:ascii="Times New Roman" w:hAnsi="Times New Roman" w:cs="Times New Roman"/>
          <w:color w:val="auto"/>
          <w:sz w:val="28"/>
          <w:szCs w:val="28"/>
        </w:rPr>
        <w:t xml:space="preserve">               </w:t>
      </w:r>
      <w:r w:rsidRPr="0011629F">
        <w:rPr>
          <w:rFonts w:ascii="Times New Roman" w:hAnsi="Times New Roman" w:cs="Times New Roman"/>
          <w:color w:val="auto"/>
          <w:sz w:val="28"/>
          <w:szCs w:val="28"/>
        </w:rPr>
        <w:t xml:space="preserve">№ 182-р в </w:t>
      </w:r>
      <w:r>
        <w:rPr>
          <w:rFonts w:ascii="Times New Roman" w:hAnsi="Times New Roman" w:cs="Times New Roman"/>
          <w:color w:val="auto"/>
          <w:sz w:val="28"/>
          <w:szCs w:val="28"/>
        </w:rPr>
        <w:t xml:space="preserve">2014 году </w:t>
      </w:r>
      <w:r w:rsidRPr="0011629F">
        <w:rPr>
          <w:rFonts w:ascii="Times New Roman" w:hAnsi="Times New Roman" w:cs="Times New Roman"/>
          <w:color w:val="auto"/>
          <w:sz w:val="28"/>
          <w:szCs w:val="28"/>
        </w:rPr>
        <w:t>данное соотношение составит – 80%.</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системе дополнительного образования детей Кемеровской области сохраняются лучшие традиции прошлого и появляются новые.</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На базе областного центра детского (юношеского) технического творчества начал свою работу Кузбасский военно-патриотический центр (при поддержке военного Комиссариата). Основной целью создания центра является военно-патриотическое воспитание и координация работы по подготовке к службе в армии допризывной молодежи.</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Кузбассе активно развивается детское поисковое движение. В 2008 году при государственном автономном образовательном учреждении дополнительного образования детей Кемеровской области «Областной центр детского (юношеского) технического творчества» был сформирован сводный поисковый отряд Кемеровской области «Земляк». В 2013 году в состав областного поискового отряда входило более 200  обучающихся, Результатом операций Отряда «Земляк» стало: поднятие в результате поисковых работ и дальнейшее перезахоронение с воинскими почестями останков более 250 воинов, погибших в период Советско-финской войны и Великой Отечественной войны, установление и уточнение сведений о более 400 погибших жителях  Кемеровской области, благоустройство более 550 могил ветеранов.</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Новым содержанием наполнилось и такое традиционное направление в  деятельности учреждений дополнительного образования как социально-педагогическое.  У детей появился интерес  к практико-ориентированным направлениям работы, например к   профилактике безопасности дорожно-транспортного травматизма.  В сентябре 2009 г. в Кемерово совместно с ГИБДД был открыт  «Кузбасский детско-юношеский центр безопасности дорожного движения» - крытый автогородок. В 2013 году в области функционировало </w:t>
      </w:r>
      <w:r>
        <w:rPr>
          <w:rFonts w:ascii="Times New Roman" w:hAnsi="Times New Roman" w:cs="Times New Roman"/>
          <w:color w:val="auto"/>
          <w:sz w:val="28"/>
          <w:szCs w:val="28"/>
        </w:rPr>
        <w:t xml:space="preserve">                      </w:t>
      </w:r>
      <w:r w:rsidRPr="0011629F">
        <w:rPr>
          <w:rFonts w:ascii="Times New Roman" w:hAnsi="Times New Roman" w:cs="Times New Roman"/>
          <w:color w:val="auto"/>
          <w:sz w:val="28"/>
          <w:szCs w:val="28"/>
        </w:rPr>
        <w:t xml:space="preserve">25 автогородков, на базе которых занималось более 100 тыс. детей.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Кузбассе уделяется внимание развитию детского технического творчества. В 2013 году на базе областного центра детского технического творчества начал создаваться ресурсный центр по робототехнике. Закуплен класс с современным оборудованием.  В этом учебном году центр робототехники реализует несколько проектов совместно с Кузбасским технопарком.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Целенаправленно в Кузбассе развивается детский туризм. В 2005 году в Кузнецком Алатау открыт филиал ГАОУ ДОД КО «Областной центр детского и юношеского туризма и экскурсий».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2013 году в Кузнецком Алатау работало 19 туристских приютов, которые ежегодно принимают свыше 4000 детей. У юных туристов области есть загородный туристский полигон «Солнечный туристан», на базе которого в летний период проводятся областные соревнования. В 2013 году здесь был проведен Всероссийский слет юных краеведов. Победителями слета стали команды Кузбасса.</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Организациям дополнительного образования детей отводится особая роль в развитии системы поддержки талантливых детей и молодежи.  При ГАОУ ДОД КО «Областном центре дополнительного образования детей» создан Центр по работе с одаренными детьми. В его функции входит создание банка данных одарённых детей, которые составляют «золотой фонд» детей Кузбасса.</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области осуществляется адресная поддержка одаренных детей системы дополнительного образования в рамках летней оздоровительной кампании. В течение 10 лет путевками на отдых в Грецию были награждены свыше 10 тыс. детей более 1 500 из них – учащиеся организаций дополнительного образования детей.</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Ещё одним начинанием в регионе стало организация и проведение профильных смен различной направленностей на базе областного детского оздоровительно-образовательного центра «Сибирская сказка».  Здесь реализуется смена «Дети. Творчество. Успех», объединяющая одаренных детей всех направленностей. Ежегодно  на базе центра организуется  38 профильных смен для  более 13 000  детей. Проведение смен оплачивается за счет средств областного бюджета.</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На протяжении трех лет увеличивается численность организаций дополнительного образования детей, реализующих инновационную деятельность. Так,  в 2012/2013 учебном году их доля составила 50 % . Направлениями инновационной деятельности являются:</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использование современных образовательных технологий в учреждениях дополнительного образования;</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адаптация и социализация детей средствами дополнительного образования;</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взаимодействие общего и дополнительного образования детей в реализации  Федеральных государственных образовательных стандартов и внеурочной деятельности обучающихся  и др.</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2013-2014 учебном году на базе организаций дополнительного образования свою деятельность осуществляли 6 областных и 8 муниципальных инновационных площадок.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2013 году Дворец творчества им. Н.К. Крупской г. Новокузнецка получил статус региональной экспериментальной площадки Департамента образования и науки Кемеровской области по теме: «Разработка, внедрение и апробация программ электронного обучения и дистанционных образовательных технологий для детей на базе МБОУ ДОД «Городской Дворец детского (юношеского) творчества им. Н.К. Крупской».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2013-2014 году в экспериментальном режиме обучались более 30 детей с ограниченными возможностями. Это дети не только из города Новокузнецка, а также из Новокузнецкого района, Калтана и Осинники.</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сфере культуры создана и успешно функционирует система многоуровневого художественного образования. В школах искусств Кемеровской области обновление образовательного процесса затрагивает не только сами программы, но и виды деятельности образовательного учреждения. В новых предпрофессиональных программах расширено это понятие. Помимо образовательной деятельности – это творческая, методическая, культурно-просветительская.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Кроме основной работы в школах искусств также проводятся интересные практики, такие как, например, работа с детьми с ограниченными возможностями. Значимым событием стало для школ проведение областного конкурса на открытие экспериментальной площадки «Детский сад - школа - ДШИ». Конкурс ставил целью выявить наиболее актуальные и интересные проекты, раскрывающие взаимодействие образовательных учреждений. В проектах были рассмотрены разные аспекты воспитания, образования и просветительской деятельности, проблемы приобщения детей к современному искусству, хореографии, музыкальному фольклору. Освещены такие актуальные вопросы, как индивидуальное развитие ребенка, вопросы социализации детей, сохранения контингента.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Кемеровской области создана разветвленная сеть государственных и муниципальных учреждений физкультурно-спортивной направленности, находящихся в ведении органов управления. Одним из важнейших направлений развития физической культуры и спорта является строительство новых и реконструкция имеющихся объектов физической культуры и спорта. Увеличение количества используемых спортивных объектов позволило создать необходимые условия для успешного выполнения основных положений стратегии развития физической культуры и спорта в Российской Федерации на период до 2020 года по повышению охвата населения, регулярно занимающегося спортом: с 27,87% в 2012 г. до 29,8% в 2013 г. </w:t>
      </w:r>
      <w:r>
        <w:rPr>
          <w:rFonts w:ascii="Times New Roman" w:hAnsi="Times New Roman" w:cs="Times New Roman"/>
          <w:color w:val="auto"/>
          <w:sz w:val="28"/>
          <w:szCs w:val="28"/>
        </w:rPr>
        <w:t>(31% в Кузбассе)</w:t>
      </w:r>
      <w:r w:rsidRPr="0011629F">
        <w:rPr>
          <w:rFonts w:ascii="Times New Roman" w:hAnsi="Times New Roman" w:cs="Times New Roman"/>
          <w:color w:val="auto"/>
          <w:sz w:val="28"/>
          <w:szCs w:val="28"/>
        </w:rPr>
        <w:t>.</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Ежегодно в рамках реализации регионального календарного плана проводится около 450 региональных, межрегиональных, всероссийских и международных физкультурных и спортивных мероприятий с количеством участников более                    40,0 тыс. человек.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Также проводятся комплексные спортивные и физкультурные мероприятия: Всекузбасские сельские игры, спартакиада коренных малочисленных народов, спартакиада ветеранов и др.</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городах и районах области на основании муниципальных планов ежегодно проводится более 12,0 тыс. соревнований, в которых ежегодно принимает участие свыше 250,0 тыс. чел.</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Одним из важнейших направлений деятельности в Кемеровской области является развитие физической культуры и спорта по месту жительства граждан. В Кемеровской области действует 208 клубов по месту жительства, в которых занимаются более 42,0 тыс. человек.</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Огромной популярностью среди детей и подростков пользуются соревнования среди дворовых команд по различным игровым видам спорта, таким как мини-футбол, футбол, хоккей, хоккей с мячом, волейбол, баскетбол, уличный баскетбол.</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Большое внимание уделялось проведению спортивно-массовых мероприятий среди инвалидов. В Кемеровской области ежегодно проходит около 50 областных спортивно-массовых и физкультурных мероприятий с участием людей с ограниченными возможностями здоровья.</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Стоит отметить, что в рамках создания условий для занятий спортом лиц с ограниченными возможностями здоровья при строительстве и реконструкции объектов спортивной инфраструктуры предусматривается создание доступной среды, в т.ч. пандусы, отдельные стояночные места, расширенные дверные проемы, лифты, туалеты и т.д.</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С 2006 г. в Кемеровской области действует областная губернаторская программа «1000 спортивных площадок», направленная на организацию работы придворовых спортивных площадок в городах и районах области. За время функционирования данной программы количество действующих спортивных площадок увеличилось более чем в два раза.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На большинстве спортивных площадок организованы пункты бесплатного проката спортивного инвентаря, что позволяет заниматься любимыми видами спорта всем детям и подросткам. В летнее время детям предоставляются мячи, роликовые коньки, скакалки, ракетки для игры в теннис и бадминтон, велосипеды, шахматы, шашки и т.д. В зимнее время года пункты проката спортивного инвентаря предлагают лыжи, коньки, санки и клюшки.</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Для проведения активного досуга детей и подростков разработаны и реализуются планы спортивно-массовых и культурно-оздоровительных мероприятий. На площадках регулярно проводятся занятия по общефизической подготовке, организовываются подвижные игры для разновозрастного населения.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По данным центра мониторинга значительное разнообразие направленностей программ и видов в организациях дополнительного образования детей Кемеровской области удовлетворяет образовательные потребности населения.</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В целом, в системе дополнительного образования детей Кемеровской области  сегодня активно идут процессы, обновляющие их цели, содержание, формы и методы работы.</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Во исполнение  Указа Президента Российской Федерации В. В.Путина № 1688 «О некоторых мерах по реализации государственной политики в сфере защиты детей-сирот и детей, оставшихся без попечения родителей» в 2013 год</w:t>
      </w:r>
      <w:r>
        <w:rPr>
          <w:rFonts w:ascii="Times New Roman" w:hAnsi="Times New Roman" w:cs="Times New Roman"/>
          <w:color w:val="auto"/>
          <w:sz w:val="28"/>
          <w:szCs w:val="28"/>
        </w:rPr>
        <w:t>у</w:t>
      </w:r>
      <w:r w:rsidRPr="00536348">
        <w:rPr>
          <w:rFonts w:ascii="Times New Roman" w:hAnsi="Times New Roman" w:cs="Times New Roman"/>
          <w:color w:val="auto"/>
          <w:sz w:val="28"/>
          <w:szCs w:val="28"/>
        </w:rPr>
        <w:t xml:space="preserve"> принят ряд дополнительных мер, которые позволили увеличить количество детей-сирот переданных на воспитание в семьи.</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1. Увеличение ежемесячных выплат семьям опекунов и приемным семьям (детям от 10 до 18 лет до 6 тыс. рублей в месяц, детям-инвалидам до 7  тысяч рублей в месяц).</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2. Предоставление гражданам, усыновившим детей-сирот, беспроцентной ссуды на жилое помещение без первоначального взноса на 20 лет.</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3. Предоставление гражданам, усыновившим одновременно троих и более детей-сирот, бесплатного жилого помещения. Этой льготой в Кузбассе воспользовалось уже 9 семей, которые усыновили 27 детей-сирот.</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4. Снижение на 30 % оплаты коммунальных услуг на подопечных детей-сирот.</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 xml:space="preserve">5. Приемным матерям, взявшим на воспитание 5 и более детей-сирот, устанавливаются  льготы, как у ветеранов труда. </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В 2013 году продолжена реализация эфирного проект</w:t>
      </w:r>
      <w:r>
        <w:rPr>
          <w:rFonts w:ascii="Times New Roman" w:hAnsi="Times New Roman" w:cs="Times New Roman"/>
          <w:color w:val="auto"/>
          <w:sz w:val="28"/>
          <w:szCs w:val="28"/>
        </w:rPr>
        <w:t>а</w:t>
      </w:r>
      <w:r w:rsidRPr="00536348">
        <w:rPr>
          <w:rFonts w:ascii="Times New Roman" w:hAnsi="Times New Roman" w:cs="Times New Roman"/>
          <w:color w:val="auto"/>
          <w:sz w:val="28"/>
          <w:szCs w:val="28"/>
        </w:rPr>
        <w:t xml:space="preserve"> «Мы вместе» с целью привлечения внимания общественности, бизнеса, органов власти к проблемам детей-сирот, повышения статуса семьи. Уже третий год департаментом образования и науки совместно со службой радиовещания ГТРК «Кузбасс» на региональном уровне реализуется данный проект, в ходе которого на радио выходят тематические передачи о детях-сиротах и детях, оставшихся без попечения родителей, желающих обрести семью. </w:t>
      </w:r>
    </w:p>
    <w:p w:rsidR="001C6B2B"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 xml:space="preserve">Продолжается сотрудничество департамента образования и науки с программой «Детский вопрос» на «Радио России». Фотографии кузбасских детей, </w:t>
      </w:r>
    </w:p>
    <w:p w:rsidR="001C6B2B" w:rsidRDefault="001C6B2B" w:rsidP="00536348">
      <w:pPr>
        <w:widowControl/>
        <w:ind w:firstLine="567"/>
        <w:jc w:val="both"/>
        <w:rPr>
          <w:rFonts w:ascii="Times New Roman" w:hAnsi="Times New Roman" w:cs="Times New Roman"/>
          <w:color w:val="auto"/>
          <w:sz w:val="28"/>
          <w:szCs w:val="28"/>
        </w:rPr>
      </w:pPr>
    </w:p>
    <w:p w:rsidR="001C6B2B" w:rsidRDefault="001C6B2B" w:rsidP="00536348">
      <w:pPr>
        <w:widowControl/>
        <w:ind w:firstLine="567"/>
        <w:jc w:val="both"/>
        <w:rPr>
          <w:rFonts w:ascii="Times New Roman" w:hAnsi="Times New Roman" w:cs="Times New Roman"/>
          <w:color w:val="auto"/>
          <w:sz w:val="28"/>
          <w:szCs w:val="28"/>
        </w:rPr>
      </w:pP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 xml:space="preserve">оставшихся без попечения родителей, и производная информация о них размещены на сайте «Детский вопрос».  </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Продолжается совместная работа с благотворительным фондом «Расправь крылья», который реализует проект «Содействие семейному устройству детей» благотворительной программы «Помощь детям, оказавшимся в трудной жизненной ситуации». Производная информация и фотографии детей из регионального банка данных детей-сирот и детей, оставшихся без попечения родителей, размещены на сайте фонда, а также размещаются в печатных изданиях.</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В целях реализации права ребенка жить и воспитываться в семье продолжена работа в рамках акции «Мама, ищу тебя!», которая реализуется с 2002 года. Данная акция направлена на активное сотрудничество органов опеки и попечительства со средствами массовой информации и потенциальными замещающими родителями.</w:t>
      </w:r>
    </w:p>
    <w:p w:rsidR="001C6B2B" w:rsidRPr="00536348" w:rsidRDefault="001C6B2B" w:rsidP="00536348">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Принятые меры позволили устроить в семьи граждан за 2013 год                        569 детей.</w:t>
      </w:r>
    </w:p>
    <w:p w:rsidR="001C6B2B" w:rsidRPr="00536348" w:rsidRDefault="001C6B2B" w:rsidP="0011629F">
      <w:pPr>
        <w:widowControl/>
        <w:ind w:firstLine="567"/>
        <w:jc w:val="both"/>
        <w:rPr>
          <w:rFonts w:ascii="Times New Roman" w:hAnsi="Times New Roman" w:cs="Times New Roman"/>
          <w:color w:val="auto"/>
          <w:sz w:val="28"/>
          <w:szCs w:val="28"/>
        </w:rPr>
      </w:pPr>
      <w:r w:rsidRPr="00536348">
        <w:rPr>
          <w:rFonts w:ascii="Times New Roman" w:hAnsi="Times New Roman" w:cs="Times New Roman"/>
          <w:color w:val="auto"/>
          <w:sz w:val="28"/>
          <w:szCs w:val="28"/>
        </w:rPr>
        <w:t>Кроме того, за счет сокращения общего количества детей-сирот, воспитывающихся в учреждениях, в 2013 году были закрыты 2 детских дома в Бел</w:t>
      </w:r>
      <w:r>
        <w:rPr>
          <w:rFonts w:ascii="Times New Roman" w:hAnsi="Times New Roman" w:cs="Times New Roman"/>
          <w:color w:val="auto"/>
          <w:sz w:val="28"/>
          <w:szCs w:val="28"/>
        </w:rPr>
        <w:t xml:space="preserve">овском и Крапивинском районах. </w:t>
      </w:r>
      <w:r w:rsidRPr="00536348">
        <w:rPr>
          <w:rFonts w:ascii="Times New Roman" w:hAnsi="Times New Roman" w:cs="Times New Roman"/>
          <w:color w:val="auto"/>
          <w:sz w:val="28"/>
          <w:szCs w:val="28"/>
        </w:rPr>
        <w:t>Плановое сокращение сети учреждений для детей-сирот будет продолжено.</w:t>
      </w:r>
    </w:p>
    <w:p w:rsidR="001C6B2B" w:rsidRPr="003C750F" w:rsidRDefault="001C6B2B" w:rsidP="003C750F">
      <w:pPr>
        <w:widowControl/>
        <w:ind w:firstLine="567"/>
        <w:jc w:val="both"/>
        <w:rPr>
          <w:rFonts w:ascii="Times New Roman" w:hAnsi="Times New Roman" w:cs="Times New Roman"/>
          <w:color w:val="auto"/>
          <w:sz w:val="28"/>
          <w:szCs w:val="28"/>
        </w:rPr>
      </w:pPr>
      <w:r w:rsidRPr="00833F5F">
        <w:rPr>
          <w:rFonts w:ascii="Times New Roman" w:eastAsia="SimSun" w:hAnsi="Times New Roman" w:cs="Times New Roman"/>
          <w:sz w:val="28"/>
          <w:szCs w:val="28"/>
          <w:lang w:eastAsia="zh-CN"/>
        </w:rPr>
        <w:t>В 2013 году на территории Кемеровской области 72 профессиональные образовательные организации среднего профессионального образования</w:t>
      </w:r>
      <w:r>
        <w:rPr>
          <w:rFonts w:ascii="Times New Roman" w:eastAsia="SimSun" w:hAnsi="Times New Roman" w:cs="Times New Roman"/>
          <w:sz w:val="28"/>
          <w:szCs w:val="28"/>
          <w:lang w:eastAsia="zh-CN"/>
        </w:rPr>
        <w:t xml:space="preserve">                                (в т.ч. </w:t>
      </w:r>
      <w:r w:rsidRPr="009D176E">
        <w:rPr>
          <w:rFonts w:ascii="Times New Roman" w:hAnsi="Times New Roman" w:cs="Times New Roman"/>
          <w:color w:val="auto"/>
          <w:sz w:val="28"/>
          <w:szCs w:val="28"/>
        </w:rPr>
        <w:t>61 подведомственны</w:t>
      </w:r>
      <w:r>
        <w:rPr>
          <w:rFonts w:ascii="Times New Roman" w:hAnsi="Times New Roman" w:cs="Times New Roman"/>
          <w:color w:val="auto"/>
          <w:sz w:val="28"/>
          <w:szCs w:val="28"/>
        </w:rPr>
        <w:t>е</w:t>
      </w:r>
      <w:r w:rsidRPr="009D176E">
        <w:rPr>
          <w:rFonts w:ascii="Times New Roman" w:hAnsi="Times New Roman" w:cs="Times New Roman"/>
          <w:color w:val="auto"/>
          <w:sz w:val="28"/>
          <w:szCs w:val="28"/>
        </w:rPr>
        <w:t xml:space="preserve"> департаменту образования и науки </w:t>
      </w:r>
      <w:r>
        <w:rPr>
          <w:rFonts w:ascii="Times New Roman" w:hAnsi="Times New Roman" w:cs="Times New Roman"/>
          <w:color w:val="auto"/>
          <w:sz w:val="28"/>
          <w:szCs w:val="28"/>
        </w:rPr>
        <w:t>Кемеровской области) осу</w:t>
      </w:r>
      <w:r w:rsidRPr="00833F5F">
        <w:rPr>
          <w:rFonts w:ascii="Times New Roman" w:eastAsia="SimSun" w:hAnsi="Times New Roman" w:cs="Times New Roman"/>
          <w:sz w:val="28"/>
          <w:szCs w:val="28"/>
          <w:lang w:eastAsia="zh-CN"/>
        </w:rPr>
        <w:t xml:space="preserve">ществляли подготовку кадров по 170 образовательным программам среднего профессионального образования и программам профессиональной подготовки, востребованным на региональном рынке труда. </w:t>
      </w:r>
    </w:p>
    <w:p w:rsidR="001C6B2B" w:rsidRPr="00833F5F" w:rsidRDefault="001C6B2B" w:rsidP="003C750F">
      <w:pPr>
        <w:ind w:firstLine="720"/>
        <w:jc w:val="both"/>
        <w:rPr>
          <w:rFonts w:ascii="Times New Roman" w:eastAsia="SimSun" w:hAnsi="Times New Roman" w:cs="Times New Roman"/>
          <w:sz w:val="28"/>
          <w:szCs w:val="28"/>
          <w:lang w:eastAsia="zh-CN"/>
        </w:rPr>
      </w:pPr>
      <w:r w:rsidRPr="00833F5F">
        <w:rPr>
          <w:rFonts w:ascii="Times New Roman" w:eastAsia="SimSun" w:hAnsi="Times New Roman" w:cs="Times New Roman"/>
          <w:sz w:val="28"/>
          <w:szCs w:val="28"/>
          <w:lang w:eastAsia="zh-CN"/>
        </w:rPr>
        <w:t xml:space="preserve">В отдаленных территориях Кемеровской области была организована работа </w:t>
      </w:r>
      <w:r>
        <w:rPr>
          <w:rFonts w:ascii="Times New Roman" w:eastAsia="SimSun" w:hAnsi="Times New Roman" w:cs="Times New Roman"/>
          <w:sz w:val="28"/>
          <w:szCs w:val="28"/>
          <w:lang w:eastAsia="zh-CN"/>
        </w:rPr>
        <w:t xml:space="preserve">                 </w:t>
      </w:r>
      <w:r w:rsidRPr="00833F5F">
        <w:rPr>
          <w:rFonts w:ascii="Times New Roman" w:eastAsia="SimSun" w:hAnsi="Times New Roman" w:cs="Times New Roman"/>
          <w:sz w:val="28"/>
          <w:szCs w:val="28"/>
          <w:lang w:eastAsia="zh-CN"/>
        </w:rPr>
        <w:t>5 филиалов.</w:t>
      </w:r>
    </w:p>
    <w:p w:rsidR="001C6B2B" w:rsidRPr="00833F5F" w:rsidRDefault="001C6B2B" w:rsidP="003C750F">
      <w:pPr>
        <w:ind w:firstLine="720"/>
        <w:jc w:val="both"/>
        <w:rPr>
          <w:rFonts w:ascii="Times New Roman" w:eastAsia="SimSun" w:hAnsi="Times New Roman" w:cs="Times New Roman"/>
          <w:sz w:val="28"/>
          <w:szCs w:val="28"/>
          <w:lang w:eastAsia="zh-CN"/>
        </w:rPr>
      </w:pPr>
      <w:r w:rsidRPr="00833F5F">
        <w:rPr>
          <w:rFonts w:ascii="Times New Roman" w:eastAsia="SimSun" w:hAnsi="Times New Roman" w:cs="Times New Roman"/>
          <w:sz w:val="28"/>
          <w:szCs w:val="28"/>
          <w:lang w:eastAsia="zh-CN"/>
        </w:rPr>
        <w:t xml:space="preserve">Численность обучающихся в колледжах и техникумах области составила – 58,3 тыс. человек, в том числе по программам подготовки специалистов среднего звена – 41,8 тыс. человек, по программам подготовки квалифицированных рабочих, служащих – 16,5 тыс. человек.  </w:t>
      </w:r>
    </w:p>
    <w:p w:rsidR="001C6B2B" w:rsidRPr="00833F5F" w:rsidRDefault="001C6B2B" w:rsidP="003C750F">
      <w:pPr>
        <w:ind w:firstLine="720"/>
        <w:jc w:val="both"/>
        <w:rPr>
          <w:rFonts w:ascii="Times New Roman" w:eastAsia="SimSun" w:hAnsi="Times New Roman" w:cs="Times New Roman"/>
          <w:sz w:val="28"/>
          <w:szCs w:val="28"/>
          <w:lang w:eastAsia="zh-CN"/>
        </w:rPr>
      </w:pPr>
      <w:r w:rsidRPr="00833F5F">
        <w:rPr>
          <w:rFonts w:ascii="Times New Roman" w:eastAsia="SimSun" w:hAnsi="Times New Roman" w:cs="Times New Roman"/>
          <w:sz w:val="28"/>
          <w:szCs w:val="28"/>
          <w:lang w:eastAsia="zh-CN"/>
        </w:rPr>
        <w:t xml:space="preserve">Из них на очных отделениях обучается – 47,8 тыс. человек (82%), очно-заочных (вечерних) – 1,3 тыс. человек (2,2%), заочных – 9,2 тыс. человек (15,8%). </w:t>
      </w:r>
    </w:p>
    <w:p w:rsidR="001C6B2B" w:rsidRPr="00833F5F" w:rsidRDefault="001C6B2B" w:rsidP="003C750F">
      <w:pPr>
        <w:ind w:firstLine="720"/>
        <w:jc w:val="both"/>
        <w:rPr>
          <w:rFonts w:ascii="Times New Roman" w:eastAsia="SimSun" w:hAnsi="Times New Roman" w:cs="Times New Roman"/>
          <w:sz w:val="28"/>
          <w:szCs w:val="28"/>
          <w:lang w:eastAsia="zh-CN"/>
        </w:rPr>
      </w:pPr>
      <w:r w:rsidRPr="00833F5F">
        <w:rPr>
          <w:rFonts w:ascii="Times New Roman" w:eastAsia="SimSun" w:hAnsi="Times New Roman" w:cs="Times New Roman"/>
          <w:sz w:val="28"/>
          <w:szCs w:val="28"/>
          <w:lang w:eastAsia="zh-CN"/>
        </w:rPr>
        <w:t xml:space="preserve">Профессиональными образовательными организациями Кемеровской области в 2013 году было подготовлено и выпущено 8374 молодых специалистов и 6618 </w:t>
      </w:r>
      <w:r>
        <w:rPr>
          <w:rFonts w:ascii="Times New Roman" w:eastAsia="SimSun" w:hAnsi="Times New Roman" w:cs="Times New Roman"/>
          <w:sz w:val="28"/>
          <w:szCs w:val="28"/>
          <w:lang w:eastAsia="zh-CN"/>
        </w:rPr>
        <w:t>квалифицированных рабочих.</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С момента принятия Федерального закона Российской Федерации от 29.12.2012г. № 273-ФЗ «Об образовании в Российской Федерации» значительно ускорилась реализация мероприятий по реорганизации учреждений начального профессионального и среднего профессионального образования.</w:t>
      </w:r>
    </w:p>
    <w:p w:rsidR="001C6B2B"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Профессиональные техникумы и колледжи ведут подготовку специалистов и квалифицированных рабочих кадров. Профессиональные училища как самостоятельные образовательные учреждения исключены.</w:t>
      </w:r>
    </w:p>
    <w:p w:rsidR="001C6B2B" w:rsidRPr="009D176E" w:rsidRDefault="001C6B2B" w:rsidP="009D176E">
      <w:pPr>
        <w:widowControl/>
        <w:ind w:firstLine="567"/>
        <w:jc w:val="both"/>
        <w:rPr>
          <w:rFonts w:ascii="Times New Roman" w:hAnsi="Times New Roman" w:cs="Times New Roman"/>
          <w:color w:val="auto"/>
          <w:sz w:val="28"/>
          <w:szCs w:val="28"/>
        </w:rPr>
      </w:pP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Одним из направлений реорганизации образовательных учреждений является их укрупнение. В этих целях производится слияние или присоединение учебных заведений, что дает несколько положительных эффектов:</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исключение дублирования подготовки кадров в рамках одной территории;</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усиление учебно-материальной базы;</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усиление профильности подготовки кадров для одной из отраслей экономики региона;</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сохранение необходимых объемов подготовки квалифицированных рабочих кадров и специалистов, востребованных на рынке труда региона;</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сохранение рабочих мест педагогическим работникам.</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В 2013 году реорганизовано путем объединения 15 профессиональных училищ и 3 техникума.</w:t>
      </w:r>
    </w:p>
    <w:p w:rsidR="001C6B2B" w:rsidRPr="009D176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Кроме того, объединение техникумов и профессиональных училищ позволяет создавать многоуровневые образовательные учреждения с правом реализации образовательных программ среднего профессионального образования, которые включают в себя программы подготовки квалифицированных рабочих. </w:t>
      </w:r>
    </w:p>
    <w:p w:rsidR="001C6B2B" w:rsidRPr="00C5100E" w:rsidRDefault="001C6B2B" w:rsidP="009D176E">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Еще одним направлением реорганизации образовательных учреждений начального профессионального образования является переход на уровень среднего профессионального образования. Данное направление подходит только для тех профессиональных училищ и лицеев, которые имеют достаточный потенциал: высокий уровень качества предоставляемых образовательных услуг, уровень подготовка </w:t>
      </w:r>
      <w:r w:rsidRPr="00C5100E">
        <w:rPr>
          <w:rFonts w:ascii="Times New Roman" w:hAnsi="Times New Roman" w:cs="Times New Roman"/>
          <w:color w:val="auto"/>
          <w:sz w:val="28"/>
          <w:szCs w:val="28"/>
        </w:rPr>
        <w:t>педагогических работников, современная материально-техническая база.</w:t>
      </w:r>
    </w:p>
    <w:p w:rsidR="001C6B2B" w:rsidRPr="00C5100E" w:rsidRDefault="001C6B2B" w:rsidP="009D176E">
      <w:pPr>
        <w:widowControl/>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2013</w:t>
      </w:r>
      <w:r w:rsidRPr="00C5100E">
        <w:rPr>
          <w:rFonts w:ascii="Times New Roman" w:hAnsi="Times New Roman" w:cs="Times New Roman"/>
          <w:color w:val="auto"/>
          <w:sz w:val="28"/>
          <w:szCs w:val="28"/>
        </w:rPr>
        <w:t xml:space="preserve"> году 11 учреждений начального профессионального образования перешли в статус учебных заведений среднего профессионального образования.</w:t>
      </w:r>
    </w:p>
    <w:p w:rsidR="001C6B2B" w:rsidRPr="00C5100E" w:rsidRDefault="001C6B2B" w:rsidP="009D176E">
      <w:pPr>
        <w:widowControl/>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Свою</w:t>
      </w:r>
      <w:r w:rsidRPr="00C5100E">
        <w:rPr>
          <w:rFonts w:ascii="Times New Roman" w:hAnsi="Times New Roman" w:cs="Times New Roman"/>
          <w:color w:val="auto"/>
          <w:sz w:val="28"/>
          <w:szCs w:val="28"/>
        </w:rPr>
        <w:t xml:space="preserve"> деятельность</w:t>
      </w:r>
      <w:r>
        <w:rPr>
          <w:rFonts w:ascii="Times New Roman" w:hAnsi="Times New Roman" w:cs="Times New Roman"/>
          <w:color w:val="auto"/>
          <w:sz w:val="28"/>
          <w:szCs w:val="28"/>
        </w:rPr>
        <w:t xml:space="preserve"> осуществляли </w:t>
      </w:r>
      <w:r w:rsidRPr="00C5100E">
        <w:rPr>
          <w:rFonts w:ascii="Times New Roman" w:hAnsi="Times New Roman" w:cs="Times New Roman"/>
          <w:color w:val="auto"/>
          <w:sz w:val="28"/>
          <w:szCs w:val="28"/>
        </w:rPr>
        <w:t xml:space="preserve">45 многоуровневых образовательных </w:t>
      </w:r>
      <w:r>
        <w:rPr>
          <w:rFonts w:ascii="Times New Roman" w:hAnsi="Times New Roman" w:cs="Times New Roman"/>
          <w:color w:val="auto"/>
          <w:sz w:val="28"/>
          <w:szCs w:val="28"/>
        </w:rPr>
        <w:t>организаций</w:t>
      </w:r>
      <w:r w:rsidRPr="00C5100E">
        <w:rPr>
          <w:rFonts w:ascii="Times New Roman" w:hAnsi="Times New Roman" w:cs="Times New Roman"/>
          <w:color w:val="auto"/>
          <w:sz w:val="28"/>
          <w:szCs w:val="28"/>
        </w:rPr>
        <w:t xml:space="preserve"> среднего профессионального образования. </w:t>
      </w:r>
    </w:p>
    <w:p w:rsidR="001C6B2B" w:rsidRPr="00C5100E" w:rsidRDefault="001C6B2B" w:rsidP="00C5100E">
      <w:pPr>
        <w:widowControl/>
        <w:ind w:firstLine="567"/>
        <w:jc w:val="both"/>
        <w:rPr>
          <w:rFonts w:ascii="Times New Roman" w:hAnsi="Times New Roman" w:cs="Times New Roman"/>
          <w:color w:val="auto"/>
          <w:sz w:val="28"/>
          <w:szCs w:val="28"/>
        </w:rPr>
      </w:pPr>
      <w:r w:rsidRPr="00C5100E">
        <w:rPr>
          <w:rFonts w:ascii="Times New Roman" w:hAnsi="Times New Roman" w:cs="Times New Roman"/>
          <w:color w:val="auto"/>
          <w:sz w:val="28"/>
          <w:szCs w:val="28"/>
        </w:rPr>
        <w:t xml:space="preserve">Модернизация профессионального образования </w:t>
      </w:r>
      <w:r>
        <w:rPr>
          <w:rFonts w:ascii="Times New Roman" w:hAnsi="Times New Roman" w:cs="Times New Roman"/>
          <w:color w:val="auto"/>
          <w:sz w:val="28"/>
          <w:szCs w:val="28"/>
        </w:rPr>
        <w:t>в целях обеспечения подготовки</w:t>
      </w:r>
      <w:r w:rsidRPr="00C5100E">
        <w:rPr>
          <w:rFonts w:ascii="Times New Roman" w:hAnsi="Times New Roman" w:cs="Times New Roman"/>
          <w:color w:val="auto"/>
          <w:sz w:val="28"/>
          <w:szCs w:val="28"/>
        </w:rPr>
        <w:t xml:space="preserve"> специалистов в соответствии с требованиями рынка труда, в том числе для новых видов экономической деятельности – нефтехимии, до</w:t>
      </w:r>
      <w:r>
        <w:rPr>
          <w:rFonts w:ascii="Times New Roman" w:hAnsi="Times New Roman" w:cs="Times New Roman"/>
          <w:color w:val="auto"/>
          <w:sz w:val="28"/>
          <w:szCs w:val="28"/>
        </w:rPr>
        <w:t>бычи метана, туризма, является</w:t>
      </w:r>
      <w:r w:rsidRPr="00C5100E">
        <w:rPr>
          <w:rFonts w:ascii="Times New Roman" w:hAnsi="Times New Roman" w:cs="Times New Roman"/>
          <w:color w:val="auto"/>
          <w:sz w:val="28"/>
          <w:szCs w:val="28"/>
        </w:rPr>
        <w:t xml:space="preserve"> важнейшим направлением развития системы образования региона в долгосрочной перспективе. В рамках этой задачи  необходимо пересматриватьть структуру программ профессионального образования для достижения их гибкости и эффективности, модернизировать содержание и технологии в целях обеспечения их соответствия требованиям современной экономики и из</w:t>
      </w:r>
      <w:r>
        <w:rPr>
          <w:rFonts w:ascii="Times New Roman" w:hAnsi="Times New Roman" w:cs="Times New Roman"/>
          <w:color w:val="auto"/>
          <w:sz w:val="28"/>
          <w:szCs w:val="28"/>
        </w:rPr>
        <w:t xml:space="preserve">меняющимся запросам населения, </w:t>
      </w:r>
      <w:r w:rsidRPr="00C5100E">
        <w:rPr>
          <w:rFonts w:ascii="Times New Roman" w:hAnsi="Times New Roman" w:cs="Times New Roman"/>
          <w:color w:val="auto"/>
          <w:sz w:val="28"/>
          <w:szCs w:val="28"/>
        </w:rPr>
        <w:t>формировать дифференцированную сеть организаций профессионального образования, создать систему непрерывного образования, позволяющую выстраивать гибкие (модульные) траектории освоения новых компетенций.</w:t>
      </w:r>
    </w:p>
    <w:p w:rsidR="001C6B2B" w:rsidRPr="00C5100E" w:rsidRDefault="001C6B2B" w:rsidP="00C5100E">
      <w:pPr>
        <w:widowControl/>
        <w:ind w:firstLine="567"/>
        <w:jc w:val="both"/>
        <w:rPr>
          <w:rFonts w:ascii="Times New Roman" w:hAnsi="Times New Roman" w:cs="Times New Roman"/>
          <w:color w:val="auto"/>
          <w:sz w:val="28"/>
          <w:szCs w:val="28"/>
        </w:rPr>
      </w:pPr>
      <w:r w:rsidRPr="00C5100E">
        <w:rPr>
          <w:rFonts w:ascii="Times New Roman" w:hAnsi="Times New Roman" w:cs="Times New Roman"/>
          <w:color w:val="auto"/>
          <w:sz w:val="28"/>
          <w:szCs w:val="28"/>
        </w:rPr>
        <w:t xml:space="preserve">Необходимую помощь  и консультацию по проблемам трудоустройства выпускников оказывают маркетинговые службы и службы содействия трудоустройству, которые созданы во всех учреждениях. </w:t>
      </w:r>
    </w:p>
    <w:p w:rsidR="001C6B2B" w:rsidRPr="00C5100E" w:rsidRDefault="001C6B2B" w:rsidP="00C94523">
      <w:pPr>
        <w:widowControl/>
        <w:ind w:firstLine="567"/>
        <w:jc w:val="both"/>
        <w:rPr>
          <w:rFonts w:ascii="Times New Roman" w:hAnsi="Times New Roman" w:cs="Times New Roman"/>
          <w:color w:val="auto"/>
          <w:sz w:val="28"/>
          <w:szCs w:val="28"/>
        </w:rPr>
      </w:pPr>
      <w:r w:rsidRPr="00C5100E">
        <w:rPr>
          <w:rFonts w:ascii="Times New Roman" w:hAnsi="Times New Roman" w:cs="Times New Roman"/>
          <w:color w:val="auto"/>
          <w:sz w:val="28"/>
          <w:szCs w:val="28"/>
        </w:rPr>
        <w:t xml:space="preserve">Это предоставление информации о спросе и предложении на рынке труда, организация практик, стажировок, организация временной занятости молодежи, проведение анкетирования потенциальных работодателей, </w:t>
      </w:r>
      <w:bookmarkStart w:id="0" w:name="_GoBack"/>
      <w:r w:rsidRPr="00C5100E">
        <w:rPr>
          <w:rFonts w:ascii="Times New Roman" w:hAnsi="Times New Roman" w:cs="Times New Roman"/>
          <w:color w:val="auto"/>
          <w:sz w:val="28"/>
          <w:szCs w:val="28"/>
        </w:rPr>
        <w:t xml:space="preserve">    </w:t>
      </w:r>
      <w:bookmarkEnd w:id="0"/>
      <w:r w:rsidRPr="00C5100E">
        <w:rPr>
          <w:rFonts w:ascii="Times New Roman" w:hAnsi="Times New Roman" w:cs="Times New Roman"/>
          <w:color w:val="auto"/>
          <w:sz w:val="28"/>
          <w:szCs w:val="28"/>
        </w:rPr>
        <w:t>заключение договоров с потенциальными работодателями, организация профориентационной работы, организация и участие в ярмарках вакансий, презентаций профессий, ведение информационной системы поддержки трудоустройства молодых специалистов и т.п.</w:t>
      </w:r>
    </w:p>
    <w:p w:rsidR="001C6B2B" w:rsidRPr="00C5100E" w:rsidRDefault="001C6B2B" w:rsidP="00C94523">
      <w:pPr>
        <w:widowControl/>
        <w:ind w:firstLine="567"/>
        <w:jc w:val="both"/>
        <w:rPr>
          <w:rFonts w:ascii="Times New Roman" w:hAnsi="Times New Roman" w:cs="Times New Roman"/>
          <w:color w:val="auto"/>
          <w:sz w:val="28"/>
          <w:szCs w:val="28"/>
        </w:rPr>
      </w:pPr>
      <w:r w:rsidRPr="00C5100E">
        <w:rPr>
          <w:rFonts w:ascii="Times New Roman" w:hAnsi="Times New Roman" w:cs="Times New Roman"/>
          <w:color w:val="auto"/>
          <w:sz w:val="28"/>
          <w:szCs w:val="28"/>
        </w:rPr>
        <w:t>Кроме того, службы содействия трудоустройству проводят статистический анализ трудоустройства молодых специалистов.</w:t>
      </w:r>
    </w:p>
    <w:p w:rsidR="001C6B2B" w:rsidRPr="009D176E" w:rsidRDefault="001C6B2B" w:rsidP="00C94523">
      <w:pPr>
        <w:widowControl/>
        <w:ind w:firstLine="567"/>
        <w:jc w:val="both"/>
        <w:rPr>
          <w:rFonts w:ascii="Times New Roman" w:hAnsi="Times New Roman" w:cs="Times New Roman"/>
          <w:color w:val="auto"/>
          <w:sz w:val="28"/>
          <w:szCs w:val="28"/>
        </w:rPr>
      </w:pPr>
      <w:r w:rsidRPr="00C5100E">
        <w:rPr>
          <w:rFonts w:ascii="Times New Roman" w:hAnsi="Times New Roman" w:cs="Times New Roman"/>
          <w:color w:val="auto"/>
          <w:sz w:val="28"/>
          <w:szCs w:val="28"/>
        </w:rPr>
        <w:t>Работа по организации профориентационных мероприятий в учреждениях профессионального образования Кемеровской области проводится совместно с территориальными Центрами занятости населения</w:t>
      </w:r>
      <w:r w:rsidRPr="009D176E">
        <w:rPr>
          <w:rFonts w:ascii="Times New Roman" w:hAnsi="Times New Roman" w:cs="Times New Roman"/>
          <w:color w:val="auto"/>
          <w:sz w:val="28"/>
          <w:szCs w:val="28"/>
        </w:rPr>
        <w:t xml:space="preserve">. </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В соответствии с планом профориентацион</w:t>
      </w:r>
      <w:r>
        <w:rPr>
          <w:rFonts w:ascii="Times New Roman" w:hAnsi="Times New Roman" w:cs="Times New Roman"/>
          <w:color w:val="auto"/>
          <w:sz w:val="28"/>
          <w:szCs w:val="28"/>
        </w:rPr>
        <w:t xml:space="preserve">ных мероприятий в </w:t>
      </w:r>
      <w:r w:rsidRPr="009D176E">
        <w:rPr>
          <w:rFonts w:ascii="Times New Roman" w:hAnsi="Times New Roman" w:cs="Times New Roman"/>
          <w:color w:val="auto"/>
          <w:sz w:val="28"/>
          <w:szCs w:val="28"/>
        </w:rPr>
        <w:t xml:space="preserve">2013 году особое внимание уделялось повышению имиджа рабочих профессий и технических специальностей, их востребованности на рынке труда. </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Образовательные учреждения профессионального образования традиционно принимают участие в специализированных выставках-ярмарках учебных мест, проводимых территориальными центрами занятости населения. По направлениям «Торговля и общественное питание», «Бытовое обслуживание населения», «Строительство» прошли профориентационные мастер-классы «Город мастеров», организованные </w:t>
      </w:r>
      <w:r>
        <w:rPr>
          <w:rFonts w:ascii="Times New Roman" w:hAnsi="Times New Roman" w:cs="Times New Roman"/>
          <w:color w:val="auto"/>
          <w:sz w:val="28"/>
          <w:szCs w:val="28"/>
        </w:rPr>
        <w:t>организациями</w:t>
      </w:r>
      <w:r w:rsidRPr="009D176E">
        <w:rPr>
          <w:rFonts w:ascii="Times New Roman" w:hAnsi="Times New Roman" w:cs="Times New Roman"/>
          <w:color w:val="auto"/>
          <w:sz w:val="28"/>
          <w:szCs w:val="28"/>
        </w:rPr>
        <w:t xml:space="preserve"> профессионального образования Кемеровской области совместно с Центрами занятости населения для обучающихся общеобразовательных школ и школ интернатного типа.</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Кроме этого, ежегодно в Кемеровской области проводятся конкурсы профессионального мастерства, направленные на повышение качества профессионального образования, адаптацию обучающихся к требованиям регионального рынка труда. </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Повышение уровня информированности обучающихся о рабочих профессиях и специальностях (популяризация и повышение престижа рабочих профессий, содействие подросткам и молодежи в профессиональном самоопределении) достигается через организацию и проведение областных конкурсов, олимпиад и спортивных соревнований: «Профи – ресурс», «Арт-Профи-Форум», «Юные звезды Кузбасса», «Молодо-зелено», областная олимпиада по общеобразовательным предметам среди обучающихся образовательных учреждений профессионального образования, зимняя спартакиада и другое.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Отношение среднемесячной заработной платы преподавателей и мастеров производственного обучения образовательных организаций</w:t>
      </w:r>
      <w:r>
        <w:rPr>
          <w:rFonts w:ascii="Times New Roman" w:hAnsi="Times New Roman" w:cs="Times New Roman"/>
          <w:color w:val="auto"/>
          <w:sz w:val="28"/>
          <w:szCs w:val="28"/>
        </w:rPr>
        <w:t xml:space="preserve">, </w:t>
      </w:r>
      <w:r w:rsidRPr="0011629F">
        <w:rPr>
          <w:rFonts w:ascii="Times New Roman" w:hAnsi="Times New Roman" w:cs="Times New Roman"/>
          <w:color w:val="auto"/>
          <w:sz w:val="28"/>
          <w:szCs w:val="28"/>
        </w:rPr>
        <w:t>реализующих образовательные программы среднего профессионального образования</w:t>
      </w:r>
      <w:r>
        <w:rPr>
          <w:rFonts w:ascii="Times New Roman" w:hAnsi="Times New Roman" w:cs="Times New Roman"/>
          <w:color w:val="auto"/>
          <w:sz w:val="28"/>
          <w:szCs w:val="28"/>
        </w:rPr>
        <w:t>,</w:t>
      </w:r>
      <w:r w:rsidRPr="0011629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1629F">
        <w:rPr>
          <w:rFonts w:ascii="Times New Roman" w:hAnsi="Times New Roman" w:cs="Times New Roman"/>
          <w:color w:val="auto"/>
          <w:sz w:val="28"/>
          <w:szCs w:val="28"/>
        </w:rPr>
        <w:t>к среднемесячной заработ</w:t>
      </w:r>
      <w:r>
        <w:rPr>
          <w:rFonts w:ascii="Times New Roman" w:hAnsi="Times New Roman" w:cs="Times New Roman"/>
          <w:color w:val="auto"/>
          <w:sz w:val="28"/>
          <w:szCs w:val="28"/>
        </w:rPr>
        <w:t>ной плате в Кемеровской области</w:t>
      </w:r>
      <w:r w:rsidRPr="0011629F">
        <w:rPr>
          <w:rFonts w:ascii="Times New Roman" w:hAnsi="Times New Roman" w:cs="Times New Roman"/>
          <w:color w:val="auto"/>
          <w:sz w:val="28"/>
          <w:szCs w:val="28"/>
        </w:rPr>
        <w:t xml:space="preserve"> за 2013</w:t>
      </w:r>
      <w:r>
        <w:rPr>
          <w:rFonts w:ascii="Times New Roman" w:hAnsi="Times New Roman" w:cs="Times New Roman"/>
          <w:color w:val="auto"/>
          <w:sz w:val="28"/>
          <w:szCs w:val="28"/>
        </w:rPr>
        <w:t xml:space="preserve"> </w:t>
      </w:r>
      <w:r w:rsidRPr="0011629F">
        <w:rPr>
          <w:rFonts w:ascii="Times New Roman" w:hAnsi="Times New Roman" w:cs="Times New Roman"/>
          <w:color w:val="auto"/>
          <w:sz w:val="28"/>
          <w:szCs w:val="28"/>
        </w:rPr>
        <w:t>г</w:t>
      </w:r>
      <w:r>
        <w:rPr>
          <w:rFonts w:ascii="Times New Roman" w:hAnsi="Times New Roman" w:cs="Times New Roman"/>
          <w:color w:val="auto"/>
          <w:sz w:val="28"/>
          <w:szCs w:val="28"/>
        </w:rPr>
        <w:t>од</w:t>
      </w:r>
      <w:r w:rsidRPr="0011629F">
        <w:rPr>
          <w:rFonts w:ascii="Times New Roman" w:hAnsi="Times New Roman" w:cs="Times New Roman"/>
          <w:color w:val="auto"/>
          <w:sz w:val="28"/>
          <w:szCs w:val="28"/>
        </w:rPr>
        <w:t xml:space="preserve"> составило 103,1% или 26 166 рублей. </w:t>
      </w:r>
    </w:p>
    <w:p w:rsidR="001C6B2B" w:rsidRPr="0011629F" w:rsidRDefault="001C6B2B" w:rsidP="0011629F">
      <w:pPr>
        <w:widowControl/>
        <w:ind w:firstLine="567"/>
        <w:jc w:val="both"/>
        <w:rPr>
          <w:rFonts w:ascii="Times New Roman" w:hAnsi="Times New Roman" w:cs="Times New Roman"/>
          <w:color w:val="auto"/>
          <w:sz w:val="28"/>
          <w:szCs w:val="28"/>
        </w:rPr>
      </w:pPr>
      <w:r w:rsidRPr="0011629F">
        <w:rPr>
          <w:rFonts w:ascii="Times New Roman" w:hAnsi="Times New Roman" w:cs="Times New Roman"/>
          <w:color w:val="auto"/>
          <w:sz w:val="28"/>
          <w:szCs w:val="28"/>
        </w:rPr>
        <w:t xml:space="preserve">В целях реализации Указа Президента РФ В.В. Путина от 07.05.2012г. № 597 и в соответствии с планом мероприятий («дорожная карта»), утвержденной постановлением Коллегии Администрации Кемеровской области от 28.02.2012. </w:t>
      </w:r>
      <w:r>
        <w:rPr>
          <w:rFonts w:ascii="Times New Roman" w:hAnsi="Times New Roman" w:cs="Times New Roman"/>
          <w:color w:val="auto"/>
          <w:sz w:val="28"/>
          <w:szCs w:val="28"/>
        </w:rPr>
        <w:t xml:space="preserve">                  </w:t>
      </w:r>
      <w:r w:rsidRPr="0011629F">
        <w:rPr>
          <w:rFonts w:ascii="Times New Roman" w:hAnsi="Times New Roman" w:cs="Times New Roman"/>
          <w:color w:val="auto"/>
          <w:sz w:val="28"/>
          <w:szCs w:val="28"/>
        </w:rPr>
        <w:t>№ 182-р в 2014г. данное соотношение составит – 91,6% или 26 424 рубля.</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В Кемеровской области </w:t>
      </w:r>
      <w:r>
        <w:rPr>
          <w:rFonts w:ascii="Times New Roman" w:hAnsi="Times New Roman" w:cs="Times New Roman"/>
          <w:color w:val="auto"/>
          <w:sz w:val="28"/>
          <w:szCs w:val="28"/>
        </w:rPr>
        <w:t xml:space="preserve">в </w:t>
      </w:r>
      <w:r w:rsidRPr="009D176E">
        <w:rPr>
          <w:rFonts w:ascii="Times New Roman" w:hAnsi="Times New Roman" w:cs="Times New Roman"/>
          <w:color w:val="auto"/>
          <w:sz w:val="28"/>
          <w:szCs w:val="28"/>
        </w:rPr>
        <w:t>51 образовательно</w:t>
      </w:r>
      <w:r>
        <w:rPr>
          <w:rFonts w:ascii="Times New Roman" w:hAnsi="Times New Roman" w:cs="Times New Roman"/>
          <w:color w:val="auto"/>
          <w:sz w:val="28"/>
          <w:szCs w:val="28"/>
        </w:rPr>
        <w:t>м</w:t>
      </w:r>
      <w:r w:rsidRPr="009D176E">
        <w:rPr>
          <w:rFonts w:ascii="Times New Roman" w:hAnsi="Times New Roman" w:cs="Times New Roman"/>
          <w:color w:val="auto"/>
          <w:sz w:val="28"/>
          <w:szCs w:val="28"/>
        </w:rPr>
        <w:t xml:space="preserve"> учреждени</w:t>
      </w:r>
      <w:r>
        <w:rPr>
          <w:rFonts w:ascii="Times New Roman" w:hAnsi="Times New Roman" w:cs="Times New Roman"/>
          <w:color w:val="auto"/>
          <w:sz w:val="28"/>
          <w:szCs w:val="28"/>
        </w:rPr>
        <w:t>и</w:t>
      </w:r>
      <w:r w:rsidRPr="009D176E">
        <w:rPr>
          <w:rFonts w:ascii="Times New Roman" w:hAnsi="Times New Roman" w:cs="Times New Roman"/>
          <w:color w:val="auto"/>
          <w:sz w:val="28"/>
          <w:szCs w:val="28"/>
        </w:rPr>
        <w:t xml:space="preserve"> среднего профессионального образования обучаются лица, относящиеся к категории детей - инвалидов и детей с ограниченными возможностями здоровья.</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Одиннадцать учреждений среднего профессионального образования осуществляют обучение детей с ограниченными возможностями здоровья VIII вида (нарушение интеллекта) по следующим образовательным программам профессиональной подготовки: «Плотник», «Штукатур», «Маляр строительный», «Слесарь-ремонтник», «Столяр строительный», «Каменщик», «Швея», «Монтажник санитарно - технических систем и оборудования». </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Два учреждения (государственное учреждение профессионального образования г.</w:t>
      </w:r>
      <w:r>
        <w:rPr>
          <w:rFonts w:ascii="Times New Roman" w:hAnsi="Times New Roman" w:cs="Times New Roman"/>
          <w:color w:val="auto"/>
          <w:sz w:val="28"/>
          <w:szCs w:val="28"/>
        </w:rPr>
        <w:t xml:space="preserve"> </w:t>
      </w:r>
      <w:r w:rsidRPr="009D176E">
        <w:rPr>
          <w:rFonts w:ascii="Times New Roman" w:hAnsi="Times New Roman" w:cs="Times New Roman"/>
          <w:color w:val="auto"/>
          <w:sz w:val="28"/>
          <w:szCs w:val="28"/>
        </w:rPr>
        <w:t>Новокузнецк и государственное учреждение профессионального образования г.</w:t>
      </w:r>
      <w:r>
        <w:rPr>
          <w:rFonts w:ascii="Times New Roman" w:hAnsi="Times New Roman" w:cs="Times New Roman"/>
          <w:color w:val="auto"/>
          <w:sz w:val="28"/>
          <w:szCs w:val="28"/>
        </w:rPr>
        <w:t xml:space="preserve"> </w:t>
      </w:r>
      <w:r w:rsidRPr="009D176E">
        <w:rPr>
          <w:rFonts w:ascii="Times New Roman" w:hAnsi="Times New Roman" w:cs="Times New Roman"/>
          <w:color w:val="auto"/>
          <w:sz w:val="28"/>
          <w:szCs w:val="28"/>
        </w:rPr>
        <w:t xml:space="preserve">Кемерово) являются учебными заведениями, осуществляющими профессиональное обучение детей с ограниченными  возможностями здоровья </w:t>
      </w:r>
      <w:r>
        <w:rPr>
          <w:rFonts w:ascii="Times New Roman" w:hAnsi="Times New Roman" w:cs="Times New Roman"/>
          <w:color w:val="auto"/>
          <w:sz w:val="28"/>
          <w:szCs w:val="28"/>
        </w:rPr>
        <w:t xml:space="preserve">                  </w:t>
      </w:r>
      <w:r w:rsidRPr="009D176E">
        <w:rPr>
          <w:rFonts w:ascii="Times New Roman" w:hAnsi="Times New Roman" w:cs="Times New Roman"/>
          <w:color w:val="auto"/>
          <w:sz w:val="28"/>
          <w:szCs w:val="28"/>
        </w:rPr>
        <w:t>VIII вида.</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 xml:space="preserve">На базе </w:t>
      </w:r>
      <w:r>
        <w:rPr>
          <w:rFonts w:ascii="Times New Roman" w:hAnsi="Times New Roman" w:cs="Times New Roman"/>
          <w:color w:val="auto"/>
          <w:sz w:val="28"/>
          <w:szCs w:val="28"/>
        </w:rPr>
        <w:t>организаций</w:t>
      </w:r>
      <w:r w:rsidRPr="009D176E">
        <w:rPr>
          <w:rFonts w:ascii="Times New Roman" w:hAnsi="Times New Roman" w:cs="Times New Roman"/>
          <w:color w:val="auto"/>
          <w:sz w:val="28"/>
          <w:szCs w:val="28"/>
        </w:rPr>
        <w:t xml:space="preserve"> среднего профессионального образования функционируют </w:t>
      </w:r>
      <w:r>
        <w:rPr>
          <w:rFonts w:ascii="Times New Roman" w:hAnsi="Times New Roman" w:cs="Times New Roman"/>
          <w:color w:val="auto"/>
          <w:sz w:val="28"/>
          <w:szCs w:val="28"/>
        </w:rPr>
        <w:t>10</w:t>
      </w:r>
      <w:r w:rsidRPr="009D176E">
        <w:rPr>
          <w:rFonts w:ascii="Times New Roman" w:hAnsi="Times New Roman" w:cs="Times New Roman"/>
          <w:color w:val="auto"/>
          <w:sz w:val="28"/>
          <w:szCs w:val="28"/>
        </w:rPr>
        <w:t xml:space="preserve"> областных ресурсных центров подготовки специалистов для угольной, строительной, транспортной, сельскохозяйственной отраслей, сферы общественного питания и торговли.</w:t>
      </w:r>
    </w:p>
    <w:p w:rsidR="001C6B2B" w:rsidRPr="009D176E"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В данных центрах реализуются инновационные образовательные программы, ведется многоуровневая подготовка, переподготовка и повышение квалификации рабочих кадров и специалистов, установлено и используется современное высокотехнологичное оборудование.</w:t>
      </w:r>
    </w:p>
    <w:p w:rsidR="001C6B2B" w:rsidRDefault="001C6B2B" w:rsidP="00C94523">
      <w:pPr>
        <w:widowControl/>
        <w:ind w:firstLine="567"/>
        <w:jc w:val="both"/>
        <w:rPr>
          <w:rFonts w:ascii="Times New Roman" w:hAnsi="Times New Roman" w:cs="Times New Roman"/>
          <w:color w:val="auto"/>
          <w:sz w:val="28"/>
          <w:szCs w:val="28"/>
        </w:rPr>
      </w:pPr>
      <w:r w:rsidRPr="009D176E">
        <w:rPr>
          <w:rFonts w:ascii="Times New Roman" w:hAnsi="Times New Roman" w:cs="Times New Roman"/>
          <w:color w:val="auto"/>
          <w:sz w:val="28"/>
          <w:szCs w:val="28"/>
        </w:rPr>
        <w:t>Межрегиональный ресурсный центр по подготовке специалистов для угледобывающей отрасли  создан на базе Кемеровский горнотехнический техникум г. Кемерово. Задача центра – повышение эффективности системы подготовки высококвалифицированных, конкурентоспособных специалистов в области добычи полезных ископаемых для горнодобывающих предприятий Российской Федерации.</w:t>
      </w:r>
      <w:r>
        <w:rPr>
          <w:rFonts w:ascii="Times New Roman" w:hAnsi="Times New Roman" w:cs="Times New Roman"/>
          <w:color w:val="auto"/>
          <w:sz w:val="28"/>
          <w:szCs w:val="28"/>
        </w:rPr>
        <w:t xml:space="preserve"> </w:t>
      </w:r>
    </w:p>
    <w:p w:rsidR="001C6B2B" w:rsidRDefault="001C6B2B" w:rsidP="002424B4">
      <w:pPr>
        <w:pStyle w:val="21"/>
        <w:spacing w:after="0" w:line="240" w:lineRule="auto"/>
        <w:ind w:firstLine="567"/>
        <w:jc w:val="both"/>
        <w:rPr>
          <w:b/>
          <w:color w:val="auto"/>
        </w:rPr>
      </w:pPr>
      <w:r w:rsidRPr="002424B4">
        <w:rPr>
          <w:b/>
          <w:color w:val="auto"/>
        </w:rPr>
        <w:t>3. Выводы и заключения</w:t>
      </w:r>
    </w:p>
    <w:p w:rsidR="001C6B2B" w:rsidRDefault="001C6B2B" w:rsidP="002424B4">
      <w:pPr>
        <w:widowControl/>
        <w:ind w:firstLine="567"/>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Анализ результатов реализации образовательной политики в регионе позволяет наметить ключевые проблемы</w:t>
      </w:r>
      <w:r>
        <w:rPr>
          <w:rFonts w:ascii="Times New Roman" w:hAnsi="Times New Roman" w:cs="Times New Roman"/>
          <w:color w:val="auto"/>
          <w:sz w:val="28"/>
          <w:szCs w:val="28"/>
        </w:rPr>
        <w:t xml:space="preserve"> и задачи</w:t>
      </w:r>
      <w:r w:rsidRPr="002424B4">
        <w:rPr>
          <w:rFonts w:ascii="Times New Roman" w:hAnsi="Times New Roman" w:cs="Times New Roman"/>
          <w:color w:val="auto"/>
          <w:sz w:val="28"/>
          <w:szCs w:val="28"/>
        </w:rPr>
        <w:t>, которые должны стать предметом работы отрасли на ближайшую перспективу.</w:t>
      </w:r>
    </w:p>
    <w:p w:rsidR="001C6B2B" w:rsidRPr="002424B4" w:rsidRDefault="001C6B2B" w:rsidP="00DB19BA">
      <w:pPr>
        <w:widowControl/>
        <w:tabs>
          <w:tab w:val="num" w:pos="0"/>
        </w:tabs>
        <w:ind w:firstLine="567"/>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В общем образовании:</w:t>
      </w:r>
    </w:p>
    <w:p w:rsidR="001C6B2B" w:rsidRDefault="001C6B2B" w:rsidP="002424B4">
      <w:pPr>
        <w:pStyle w:val="ListParagraph"/>
        <w:widowControl/>
        <w:numPr>
          <w:ilvl w:val="0"/>
          <w:numId w:val="12"/>
        </w:numPr>
        <w:tabs>
          <w:tab w:val="num" w:pos="0"/>
        </w:tabs>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достижение 100-процентной обеспеченности услугами дошкольного образования детей в возрасте от 3-х до 7 лет</w:t>
      </w:r>
      <w:r>
        <w:rPr>
          <w:rFonts w:ascii="Times New Roman" w:hAnsi="Times New Roman" w:cs="Times New Roman"/>
          <w:color w:val="auto"/>
          <w:sz w:val="28"/>
          <w:szCs w:val="28"/>
        </w:rPr>
        <w:t>;</w:t>
      </w:r>
    </w:p>
    <w:p w:rsidR="001C6B2B" w:rsidRPr="002424B4" w:rsidRDefault="001C6B2B" w:rsidP="002424B4">
      <w:pPr>
        <w:pStyle w:val="ListParagraph"/>
        <w:widowControl/>
        <w:numPr>
          <w:ilvl w:val="0"/>
          <w:numId w:val="12"/>
        </w:numPr>
        <w:tabs>
          <w:tab w:val="num" w:pos="0"/>
        </w:tabs>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увеличение охвата услугами дошкольного образования детей в возрасте от 1,5 до 3-х лет;</w:t>
      </w:r>
    </w:p>
    <w:p w:rsidR="001C6B2B" w:rsidRDefault="001C6B2B" w:rsidP="002424B4">
      <w:pPr>
        <w:pStyle w:val="ListParagraph"/>
        <w:widowControl/>
        <w:numPr>
          <w:ilvl w:val="0"/>
          <w:numId w:val="12"/>
        </w:numPr>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введение ФГОС дошкольного образования;</w:t>
      </w:r>
    </w:p>
    <w:p w:rsidR="001C6B2B" w:rsidRPr="00A7054D" w:rsidRDefault="001C6B2B" w:rsidP="00A7054D">
      <w:pPr>
        <w:pStyle w:val="ListParagraph"/>
        <w:widowControl/>
        <w:numPr>
          <w:ilvl w:val="0"/>
          <w:numId w:val="12"/>
        </w:numPr>
        <w:tabs>
          <w:tab w:val="num" w:pos="0"/>
        </w:tabs>
        <w:jc w:val="both"/>
        <w:rPr>
          <w:rFonts w:ascii="Times New Roman" w:hAnsi="Times New Roman" w:cs="Times New Roman"/>
          <w:color w:val="auto"/>
          <w:sz w:val="28"/>
          <w:szCs w:val="28"/>
        </w:rPr>
      </w:pPr>
      <w:r w:rsidRPr="00A7054D">
        <w:rPr>
          <w:rFonts w:ascii="Times New Roman" w:hAnsi="Times New Roman" w:cs="Times New Roman"/>
          <w:color w:val="auto"/>
          <w:sz w:val="28"/>
          <w:szCs w:val="28"/>
        </w:rPr>
        <w:t>доведение среднемесячной заработной платы педагогических работников дошкольных образовательных организаций до уровня среднемесячной заработной платы в общем образовании;</w:t>
      </w:r>
    </w:p>
    <w:p w:rsidR="001C6B2B" w:rsidRPr="002424B4" w:rsidRDefault="001C6B2B" w:rsidP="002424B4">
      <w:pPr>
        <w:pStyle w:val="ListParagraph"/>
        <w:widowControl/>
        <w:numPr>
          <w:ilvl w:val="0"/>
          <w:numId w:val="12"/>
        </w:numPr>
        <w:tabs>
          <w:tab w:val="num" w:pos="0"/>
        </w:tabs>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создание условий для перехода в штатном режиме на ФГОС ООО                           в 5-х классах в 2015 году;</w:t>
      </w:r>
    </w:p>
    <w:p w:rsidR="001C6B2B" w:rsidRDefault="001C6B2B" w:rsidP="002424B4">
      <w:pPr>
        <w:pStyle w:val="ListParagraph"/>
        <w:widowControl/>
        <w:numPr>
          <w:ilvl w:val="0"/>
          <w:numId w:val="12"/>
        </w:numPr>
        <w:tabs>
          <w:tab w:val="num" w:pos="0"/>
        </w:tabs>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обеспечение нормативного, организационного, информационно-методического сопровождения реализации ФГОС в специальных (коррекционных) образовательных организациях</w:t>
      </w:r>
      <w:r>
        <w:rPr>
          <w:rFonts w:ascii="Times New Roman" w:hAnsi="Times New Roman" w:cs="Times New Roman"/>
          <w:color w:val="auto"/>
          <w:sz w:val="28"/>
          <w:szCs w:val="28"/>
        </w:rPr>
        <w:t>;</w:t>
      </w:r>
    </w:p>
    <w:p w:rsidR="001C6B2B" w:rsidRDefault="001C6B2B" w:rsidP="002424B4">
      <w:pPr>
        <w:pStyle w:val="ListParagraph"/>
        <w:widowControl/>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Pr="002424B4">
        <w:rPr>
          <w:rFonts w:ascii="Times New Roman" w:hAnsi="Times New Roman" w:cs="Times New Roman"/>
          <w:color w:val="auto"/>
          <w:sz w:val="28"/>
          <w:szCs w:val="28"/>
        </w:rPr>
        <w:t>азвитие инфраструктуры технического и технологического сопровождения государственной итоговой аттестации. Также будет продолжена работа по совершенствованию проведения процедуры ЕГЭ,  по сокращению количества обучающихся, не набравших на ЕГЭ минимального количества баллов.</w:t>
      </w:r>
    </w:p>
    <w:p w:rsidR="001C6B2B" w:rsidRPr="002424B4" w:rsidRDefault="001C6B2B" w:rsidP="002424B4">
      <w:pPr>
        <w:pStyle w:val="ListParagraph"/>
        <w:widowControl/>
        <w:numPr>
          <w:ilvl w:val="0"/>
          <w:numId w:val="12"/>
        </w:numPr>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формирование здорового образа жизни, развитие и пропаганда физической культуры и спорта путем проведения мероприятий по популяризации и поддержке массового спорта; мероприятий, направленных на снижение количества потребляемого алкоголя, ограничение распространенности курения, наркомании среди детей и подростков; создания условий для патриотического и духовно-нравственного воспитания молодежи; повышения качества и улучшения материально-технич</w:t>
      </w:r>
      <w:r>
        <w:rPr>
          <w:rFonts w:ascii="Times New Roman" w:hAnsi="Times New Roman" w:cs="Times New Roman"/>
          <w:color w:val="auto"/>
          <w:sz w:val="28"/>
          <w:szCs w:val="28"/>
        </w:rPr>
        <w:t xml:space="preserve">еской базы спортивных объектов; </w:t>
      </w:r>
      <w:r w:rsidRPr="002424B4">
        <w:rPr>
          <w:rFonts w:ascii="Times New Roman" w:hAnsi="Times New Roman" w:cs="Times New Roman"/>
          <w:color w:val="auto"/>
          <w:sz w:val="28"/>
          <w:szCs w:val="28"/>
        </w:rPr>
        <w:t>создания мотиваций на сохранение и укрепление своего здоровья, формирования стимулов к здоровому образу жизни.</w:t>
      </w:r>
    </w:p>
    <w:p w:rsidR="001C6B2B" w:rsidRPr="002424B4" w:rsidRDefault="001C6B2B" w:rsidP="00381048">
      <w:pPr>
        <w:widowControl/>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дополнительном образовании детей:</w:t>
      </w:r>
    </w:p>
    <w:p w:rsidR="001C6B2B" w:rsidRPr="002424B4" w:rsidRDefault="001C6B2B" w:rsidP="00381048">
      <w:pPr>
        <w:pStyle w:val="ListParagraph"/>
        <w:widowControl/>
        <w:numPr>
          <w:ilvl w:val="0"/>
          <w:numId w:val="12"/>
        </w:numPr>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укреп</w:t>
      </w:r>
      <w:r>
        <w:rPr>
          <w:rFonts w:ascii="Times New Roman" w:hAnsi="Times New Roman" w:cs="Times New Roman"/>
          <w:color w:val="auto"/>
          <w:sz w:val="28"/>
          <w:szCs w:val="28"/>
        </w:rPr>
        <w:t>ление</w:t>
      </w:r>
      <w:r w:rsidRPr="002424B4">
        <w:rPr>
          <w:rFonts w:ascii="Times New Roman" w:hAnsi="Times New Roman" w:cs="Times New Roman"/>
          <w:color w:val="auto"/>
          <w:sz w:val="28"/>
          <w:szCs w:val="28"/>
        </w:rPr>
        <w:t xml:space="preserve"> материально-техническ</w:t>
      </w:r>
      <w:r>
        <w:rPr>
          <w:rFonts w:ascii="Times New Roman" w:hAnsi="Times New Roman" w:cs="Times New Roman"/>
          <w:color w:val="auto"/>
          <w:sz w:val="28"/>
          <w:szCs w:val="28"/>
        </w:rPr>
        <w:t>ой</w:t>
      </w:r>
      <w:r w:rsidRPr="002424B4">
        <w:rPr>
          <w:rFonts w:ascii="Times New Roman" w:hAnsi="Times New Roman" w:cs="Times New Roman"/>
          <w:color w:val="auto"/>
          <w:sz w:val="28"/>
          <w:szCs w:val="28"/>
        </w:rPr>
        <w:t xml:space="preserve"> баз</w:t>
      </w:r>
      <w:r>
        <w:rPr>
          <w:rFonts w:ascii="Times New Roman" w:hAnsi="Times New Roman" w:cs="Times New Roman"/>
          <w:color w:val="auto"/>
          <w:sz w:val="28"/>
          <w:szCs w:val="28"/>
        </w:rPr>
        <w:t xml:space="preserve">ы организаций </w:t>
      </w:r>
      <w:r w:rsidRPr="002424B4">
        <w:rPr>
          <w:rFonts w:ascii="Times New Roman" w:hAnsi="Times New Roman" w:cs="Times New Roman"/>
          <w:color w:val="auto"/>
          <w:sz w:val="28"/>
          <w:szCs w:val="28"/>
        </w:rPr>
        <w:t>дополнительного образования</w:t>
      </w:r>
      <w:r>
        <w:rPr>
          <w:rFonts w:ascii="Times New Roman" w:hAnsi="Times New Roman" w:cs="Times New Roman"/>
          <w:color w:val="auto"/>
          <w:sz w:val="28"/>
          <w:szCs w:val="28"/>
        </w:rPr>
        <w:t xml:space="preserve"> детей</w:t>
      </w:r>
      <w:r w:rsidRPr="002424B4">
        <w:rPr>
          <w:rFonts w:ascii="Times New Roman" w:hAnsi="Times New Roman" w:cs="Times New Roman"/>
          <w:color w:val="auto"/>
          <w:sz w:val="28"/>
          <w:szCs w:val="28"/>
        </w:rPr>
        <w:t>;</w:t>
      </w:r>
    </w:p>
    <w:p w:rsidR="001C6B2B" w:rsidRDefault="001C6B2B" w:rsidP="00381048">
      <w:pPr>
        <w:pStyle w:val="ListParagraph"/>
        <w:widowControl/>
        <w:numPr>
          <w:ilvl w:val="0"/>
          <w:numId w:val="12"/>
        </w:numPr>
        <w:jc w:val="both"/>
        <w:rPr>
          <w:rFonts w:ascii="Times New Roman" w:hAnsi="Times New Roman" w:cs="Times New Roman"/>
          <w:color w:val="auto"/>
          <w:sz w:val="28"/>
          <w:szCs w:val="28"/>
        </w:rPr>
      </w:pPr>
      <w:r w:rsidRPr="002424B4">
        <w:rPr>
          <w:rFonts w:ascii="Times New Roman" w:hAnsi="Times New Roman" w:cs="Times New Roman"/>
          <w:color w:val="auto"/>
          <w:sz w:val="28"/>
          <w:szCs w:val="28"/>
        </w:rPr>
        <w:t>разви</w:t>
      </w:r>
      <w:r>
        <w:rPr>
          <w:rFonts w:ascii="Times New Roman" w:hAnsi="Times New Roman" w:cs="Times New Roman"/>
          <w:color w:val="auto"/>
          <w:sz w:val="28"/>
          <w:szCs w:val="28"/>
        </w:rPr>
        <w:t>тие</w:t>
      </w:r>
      <w:r w:rsidRPr="002424B4">
        <w:rPr>
          <w:rFonts w:ascii="Times New Roman" w:hAnsi="Times New Roman" w:cs="Times New Roman"/>
          <w:color w:val="auto"/>
          <w:sz w:val="28"/>
          <w:szCs w:val="28"/>
        </w:rPr>
        <w:t xml:space="preserve"> кадров</w:t>
      </w:r>
      <w:r>
        <w:rPr>
          <w:rFonts w:ascii="Times New Roman" w:hAnsi="Times New Roman" w:cs="Times New Roman"/>
          <w:color w:val="auto"/>
          <w:sz w:val="28"/>
          <w:szCs w:val="28"/>
        </w:rPr>
        <w:t>ого</w:t>
      </w:r>
      <w:r w:rsidRPr="002424B4">
        <w:rPr>
          <w:rFonts w:ascii="Times New Roman" w:hAnsi="Times New Roman" w:cs="Times New Roman"/>
          <w:color w:val="auto"/>
          <w:sz w:val="28"/>
          <w:szCs w:val="28"/>
        </w:rPr>
        <w:t xml:space="preserve"> потенциал</w:t>
      </w:r>
      <w:r>
        <w:rPr>
          <w:rFonts w:ascii="Times New Roman" w:hAnsi="Times New Roman" w:cs="Times New Roman"/>
          <w:color w:val="auto"/>
          <w:sz w:val="28"/>
          <w:szCs w:val="28"/>
        </w:rPr>
        <w:t>а</w:t>
      </w:r>
      <w:r w:rsidRPr="002424B4">
        <w:rPr>
          <w:rFonts w:ascii="Times New Roman" w:hAnsi="Times New Roman" w:cs="Times New Roman"/>
          <w:color w:val="auto"/>
          <w:sz w:val="28"/>
          <w:szCs w:val="28"/>
        </w:rPr>
        <w:t xml:space="preserve"> сферы дополнительного образования</w:t>
      </w:r>
      <w:r>
        <w:rPr>
          <w:rFonts w:ascii="Times New Roman" w:hAnsi="Times New Roman" w:cs="Times New Roman"/>
          <w:color w:val="auto"/>
          <w:sz w:val="28"/>
          <w:szCs w:val="28"/>
        </w:rPr>
        <w:t>;</w:t>
      </w:r>
    </w:p>
    <w:p w:rsidR="001C6B2B" w:rsidRPr="00243223" w:rsidRDefault="001C6B2B" w:rsidP="00243223">
      <w:pPr>
        <w:pStyle w:val="ListParagraph"/>
        <w:widowControl/>
        <w:numPr>
          <w:ilvl w:val="0"/>
          <w:numId w:val="12"/>
        </w:numPr>
        <w:jc w:val="both"/>
        <w:rPr>
          <w:rFonts w:ascii="Times New Roman" w:hAnsi="Times New Roman" w:cs="Times New Roman"/>
          <w:color w:val="auto"/>
          <w:sz w:val="28"/>
          <w:szCs w:val="28"/>
        </w:rPr>
      </w:pPr>
      <w:r w:rsidRPr="00243223">
        <w:rPr>
          <w:rFonts w:ascii="Times New Roman" w:hAnsi="Times New Roman" w:cs="Times New Roman"/>
          <w:color w:val="auto"/>
          <w:sz w:val="28"/>
          <w:szCs w:val="28"/>
        </w:rPr>
        <w:t>доведение среднемеся</w:t>
      </w:r>
      <w:r>
        <w:rPr>
          <w:rFonts w:ascii="Times New Roman" w:hAnsi="Times New Roman" w:cs="Times New Roman"/>
          <w:color w:val="auto"/>
          <w:sz w:val="28"/>
          <w:szCs w:val="28"/>
        </w:rPr>
        <w:t xml:space="preserve">чной заработной платы педагогов </w:t>
      </w:r>
      <w:r w:rsidRPr="00243223">
        <w:rPr>
          <w:rFonts w:ascii="Times New Roman" w:hAnsi="Times New Roman" w:cs="Times New Roman"/>
          <w:color w:val="auto"/>
          <w:sz w:val="28"/>
          <w:szCs w:val="28"/>
        </w:rPr>
        <w:t>организаций дополнительного образования детей к среднемесячной заработной плате учителей в Кемеровской области</w:t>
      </w:r>
      <w:r>
        <w:rPr>
          <w:rFonts w:ascii="Times New Roman" w:hAnsi="Times New Roman" w:cs="Times New Roman"/>
          <w:color w:val="auto"/>
          <w:sz w:val="28"/>
          <w:szCs w:val="28"/>
        </w:rPr>
        <w:t>;</w:t>
      </w:r>
    </w:p>
    <w:p w:rsidR="001C6B2B" w:rsidRPr="00243223" w:rsidRDefault="001C6B2B" w:rsidP="00381048">
      <w:pPr>
        <w:pStyle w:val="ListParagraph"/>
        <w:widowControl/>
        <w:numPr>
          <w:ilvl w:val="0"/>
          <w:numId w:val="12"/>
        </w:numPr>
        <w:jc w:val="both"/>
        <w:rPr>
          <w:rFonts w:ascii="Times New Roman" w:hAnsi="Times New Roman" w:cs="Times New Roman"/>
          <w:color w:val="auto"/>
          <w:sz w:val="28"/>
          <w:szCs w:val="28"/>
        </w:rPr>
      </w:pPr>
      <w:r w:rsidRPr="00243223">
        <w:rPr>
          <w:rFonts w:ascii="Times New Roman" w:hAnsi="Times New Roman" w:cs="Times New Roman"/>
          <w:color w:val="auto"/>
          <w:sz w:val="28"/>
          <w:szCs w:val="28"/>
        </w:rPr>
        <w:t>формирование безбарьерной среды в организациях дополнительного образования детей;</w:t>
      </w:r>
    </w:p>
    <w:p w:rsidR="001C6B2B" w:rsidRPr="00381048" w:rsidRDefault="001C6B2B" w:rsidP="00381048">
      <w:pPr>
        <w:pStyle w:val="ListParagraph"/>
        <w:widowControl/>
        <w:numPr>
          <w:ilvl w:val="0"/>
          <w:numId w:val="12"/>
        </w:numPr>
        <w:jc w:val="both"/>
        <w:rPr>
          <w:rFonts w:ascii="Times New Roman" w:hAnsi="Times New Roman" w:cs="Times New Roman"/>
          <w:color w:val="auto"/>
          <w:sz w:val="28"/>
          <w:szCs w:val="28"/>
        </w:rPr>
      </w:pPr>
      <w:r w:rsidRPr="00381048">
        <w:rPr>
          <w:rFonts w:ascii="Times New Roman" w:hAnsi="Times New Roman" w:cs="Times New Roman"/>
          <w:color w:val="auto"/>
          <w:sz w:val="28"/>
          <w:szCs w:val="28"/>
        </w:rPr>
        <w:t>разви</w:t>
      </w:r>
      <w:r>
        <w:rPr>
          <w:rFonts w:ascii="Times New Roman" w:hAnsi="Times New Roman" w:cs="Times New Roman"/>
          <w:color w:val="auto"/>
          <w:sz w:val="28"/>
          <w:szCs w:val="28"/>
        </w:rPr>
        <w:t>тие</w:t>
      </w:r>
      <w:r w:rsidRPr="00381048">
        <w:rPr>
          <w:rFonts w:ascii="Times New Roman" w:hAnsi="Times New Roman" w:cs="Times New Roman"/>
          <w:color w:val="auto"/>
          <w:sz w:val="28"/>
          <w:szCs w:val="28"/>
        </w:rPr>
        <w:t xml:space="preserve"> дистанционны</w:t>
      </w:r>
      <w:r>
        <w:rPr>
          <w:rFonts w:ascii="Times New Roman" w:hAnsi="Times New Roman" w:cs="Times New Roman"/>
          <w:color w:val="auto"/>
          <w:sz w:val="28"/>
          <w:szCs w:val="28"/>
        </w:rPr>
        <w:t>х</w:t>
      </w:r>
      <w:r w:rsidRPr="00381048">
        <w:rPr>
          <w:rFonts w:ascii="Times New Roman" w:hAnsi="Times New Roman" w:cs="Times New Roman"/>
          <w:color w:val="auto"/>
          <w:sz w:val="28"/>
          <w:szCs w:val="28"/>
        </w:rPr>
        <w:t xml:space="preserve"> форм обучения.</w:t>
      </w:r>
    </w:p>
    <w:p w:rsidR="001C6B2B" w:rsidRPr="002424B4" w:rsidRDefault="001C6B2B" w:rsidP="007F3CD6">
      <w:pPr>
        <w:widowControl/>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профессиональном образовании:</w:t>
      </w:r>
    </w:p>
    <w:p w:rsidR="001C6B2B" w:rsidRPr="00A313EC" w:rsidRDefault="001C6B2B" w:rsidP="00A313EC">
      <w:pPr>
        <w:pStyle w:val="ListParagraph"/>
        <w:widowControl/>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об</w:t>
      </w:r>
      <w:r w:rsidRPr="00A313EC">
        <w:rPr>
          <w:rFonts w:ascii="Times New Roman" w:hAnsi="Times New Roman" w:cs="Times New Roman"/>
          <w:color w:val="auto"/>
          <w:sz w:val="28"/>
          <w:szCs w:val="28"/>
        </w:rPr>
        <w:t>еспечение соответствия квалификации выпускников требованиям экономики</w:t>
      </w:r>
      <w:r>
        <w:rPr>
          <w:rFonts w:ascii="Times New Roman" w:hAnsi="Times New Roman" w:cs="Times New Roman"/>
          <w:color w:val="auto"/>
          <w:sz w:val="28"/>
          <w:szCs w:val="28"/>
        </w:rPr>
        <w:t>:</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D6767F">
        <w:rPr>
          <w:rFonts w:ascii="Times New Roman" w:hAnsi="Times New Roman" w:cs="Times New Roman"/>
          <w:sz w:val="28"/>
          <w:szCs w:val="28"/>
        </w:rPr>
        <w:t xml:space="preserve">оптимизация системы </w:t>
      </w:r>
      <w:r>
        <w:rPr>
          <w:rFonts w:ascii="Times New Roman" w:hAnsi="Times New Roman" w:cs="Times New Roman"/>
          <w:sz w:val="28"/>
          <w:szCs w:val="28"/>
        </w:rPr>
        <w:t xml:space="preserve">среднего профессионального образования                </w:t>
      </w:r>
      <w:r w:rsidRPr="00D6767F">
        <w:rPr>
          <w:rFonts w:ascii="Times New Roman" w:hAnsi="Times New Roman" w:cs="Times New Roman"/>
          <w:sz w:val="28"/>
          <w:szCs w:val="28"/>
        </w:rPr>
        <w:t xml:space="preserve"> в соответствии с профессиональными стандартами и требованиями регионального рынка труда;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6767F">
        <w:rPr>
          <w:rFonts w:ascii="Times New Roman" w:hAnsi="Times New Roman" w:cs="Times New Roman"/>
          <w:sz w:val="28"/>
          <w:szCs w:val="28"/>
        </w:rPr>
        <w:t xml:space="preserve">расширение и уточнение перечня специальностей и профессий; </w:t>
      </w:r>
    </w:p>
    <w:p w:rsidR="001C6B2B" w:rsidRPr="00D6767F"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6767F">
        <w:rPr>
          <w:rFonts w:ascii="Times New Roman" w:hAnsi="Times New Roman" w:cs="Times New Roman"/>
          <w:sz w:val="28"/>
          <w:szCs w:val="28"/>
        </w:rPr>
        <w:t xml:space="preserve">увеличение доли </w:t>
      </w:r>
      <w:r>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xml:space="preserve">, внедривших новые программы и модели профессионального образования </w:t>
      </w:r>
      <w:r>
        <w:rPr>
          <w:rFonts w:ascii="Times New Roman" w:hAnsi="Times New Roman" w:cs="Times New Roman"/>
          <w:sz w:val="28"/>
          <w:szCs w:val="28"/>
        </w:rPr>
        <w:t xml:space="preserve">                         </w:t>
      </w:r>
      <w:r w:rsidRPr="00D6767F">
        <w:rPr>
          <w:rFonts w:ascii="Times New Roman" w:hAnsi="Times New Roman" w:cs="Times New Roman"/>
          <w:sz w:val="28"/>
          <w:szCs w:val="28"/>
        </w:rPr>
        <w:t xml:space="preserve">в общем количестве </w:t>
      </w:r>
      <w:r w:rsidRPr="001D355E">
        <w:rPr>
          <w:rFonts w:ascii="Times New Roman" w:hAnsi="Times New Roman" w:cs="Times New Roman"/>
          <w:sz w:val="28"/>
          <w:szCs w:val="28"/>
        </w:rPr>
        <w:t>профессиональ</w:t>
      </w:r>
      <w:r>
        <w:rPr>
          <w:rFonts w:ascii="Times New Roman" w:hAnsi="Times New Roman" w:cs="Times New Roman"/>
          <w:sz w:val="28"/>
          <w:szCs w:val="28"/>
        </w:rPr>
        <w:t>ных образовательных организаций.</w:t>
      </w:r>
    </w:p>
    <w:p w:rsidR="001C6B2B" w:rsidRPr="00A313EC" w:rsidRDefault="001C6B2B" w:rsidP="00A313EC">
      <w:pPr>
        <w:pStyle w:val="ListParagraph"/>
        <w:widowControl/>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Pr="00A313EC">
        <w:rPr>
          <w:rFonts w:ascii="Times New Roman" w:hAnsi="Times New Roman" w:cs="Times New Roman"/>
          <w:color w:val="auto"/>
          <w:sz w:val="28"/>
          <w:szCs w:val="28"/>
        </w:rPr>
        <w:t>онсолидация ресурсов бизнес-структур, государства и образовательных организаций в модернизации региональной системы профессиональной подготовки кадров</w:t>
      </w:r>
      <w:r>
        <w:rPr>
          <w:rFonts w:ascii="Times New Roman" w:hAnsi="Times New Roman" w:cs="Times New Roman"/>
          <w:color w:val="auto"/>
          <w:sz w:val="28"/>
          <w:szCs w:val="28"/>
        </w:rPr>
        <w:t>:</w:t>
      </w:r>
      <w:r w:rsidRPr="00A313EC">
        <w:rPr>
          <w:rFonts w:ascii="Times New Roman" w:hAnsi="Times New Roman" w:cs="Times New Roman"/>
          <w:color w:val="auto"/>
          <w:sz w:val="28"/>
          <w:szCs w:val="28"/>
        </w:rPr>
        <w:t xml:space="preserve">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а)</w:t>
      </w:r>
      <w:r w:rsidRPr="00D6767F">
        <w:rPr>
          <w:rFonts w:ascii="Times New Roman" w:hAnsi="Times New Roman" w:cs="Times New Roman"/>
          <w:sz w:val="28"/>
          <w:szCs w:val="28"/>
        </w:rPr>
        <w:t xml:space="preserve"> развитие </w:t>
      </w:r>
      <w:r>
        <w:rPr>
          <w:rFonts w:ascii="Times New Roman" w:hAnsi="Times New Roman" w:cs="Times New Roman"/>
          <w:sz w:val="28"/>
          <w:szCs w:val="28"/>
        </w:rPr>
        <w:t xml:space="preserve">материально-технической базы </w:t>
      </w:r>
      <w:r w:rsidRPr="001D355E">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xml:space="preserve">;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6767F">
        <w:rPr>
          <w:rFonts w:ascii="Times New Roman" w:hAnsi="Times New Roman" w:cs="Times New Roman"/>
          <w:sz w:val="28"/>
          <w:szCs w:val="28"/>
        </w:rPr>
        <w:t xml:space="preserve">увеличение доли студентов </w:t>
      </w:r>
      <w:r w:rsidRPr="001D355E">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обучающихся по программам, в реализации которых участвуют работодатели в общей численности студентов</w:t>
      </w:r>
      <w:r w:rsidRPr="001D355E">
        <w:t xml:space="preserve"> </w:t>
      </w:r>
      <w:r w:rsidRPr="001D355E">
        <w:rPr>
          <w:rFonts w:ascii="Times New Roman" w:hAnsi="Times New Roman" w:cs="Times New Roman"/>
          <w:sz w:val="28"/>
          <w:szCs w:val="28"/>
        </w:rPr>
        <w:t>профессиональных образовательных организаций</w:t>
      </w:r>
      <w:r>
        <w:rPr>
          <w:rFonts w:ascii="Times New Roman" w:hAnsi="Times New Roman" w:cs="Times New Roman"/>
          <w:sz w:val="28"/>
          <w:szCs w:val="28"/>
        </w:rPr>
        <w:t xml:space="preserve"> </w:t>
      </w:r>
      <w:r w:rsidRPr="00D6767F">
        <w:rPr>
          <w:rFonts w:ascii="Times New Roman" w:hAnsi="Times New Roman" w:cs="Times New Roman"/>
          <w:sz w:val="28"/>
          <w:szCs w:val="28"/>
        </w:rPr>
        <w:t xml:space="preserve">региона;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6767F">
        <w:rPr>
          <w:rFonts w:ascii="Times New Roman" w:hAnsi="Times New Roman" w:cs="Times New Roman"/>
          <w:sz w:val="28"/>
          <w:szCs w:val="28"/>
        </w:rPr>
        <w:t xml:space="preserve">увеличение доли выпускников дневной (очной) формы обучения по основным образовательным программам </w:t>
      </w:r>
      <w:r>
        <w:rPr>
          <w:rFonts w:ascii="Times New Roman" w:hAnsi="Times New Roman" w:cs="Times New Roman"/>
          <w:sz w:val="28"/>
          <w:szCs w:val="28"/>
        </w:rPr>
        <w:t>среднего профессионального образования</w:t>
      </w:r>
      <w:r w:rsidRPr="00D6767F">
        <w:rPr>
          <w:rFonts w:ascii="Times New Roman" w:hAnsi="Times New Roman" w:cs="Times New Roman"/>
          <w:sz w:val="28"/>
          <w:szCs w:val="28"/>
        </w:rPr>
        <w:t>, трудоустроившихся не позднее завершения первого года после выпуска, в общей численности выпускников дневной (очной) формы обучения по основны</w:t>
      </w:r>
      <w:r>
        <w:rPr>
          <w:rFonts w:ascii="Times New Roman" w:hAnsi="Times New Roman" w:cs="Times New Roman"/>
          <w:sz w:val="28"/>
          <w:szCs w:val="28"/>
        </w:rPr>
        <w:t>м образовательным программам</w:t>
      </w:r>
      <w:r w:rsidRPr="00D6767F">
        <w:rPr>
          <w:rFonts w:ascii="Times New Roman" w:hAnsi="Times New Roman" w:cs="Times New Roman"/>
          <w:sz w:val="28"/>
          <w:szCs w:val="28"/>
        </w:rPr>
        <w:t xml:space="preserve"> </w:t>
      </w:r>
      <w:r>
        <w:rPr>
          <w:rFonts w:ascii="Times New Roman" w:hAnsi="Times New Roman" w:cs="Times New Roman"/>
          <w:sz w:val="28"/>
          <w:szCs w:val="28"/>
        </w:rPr>
        <w:t xml:space="preserve">среднего профессионального образования </w:t>
      </w:r>
      <w:r w:rsidRPr="00D6767F">
        <w:rPr>
          <w:rFonts w:ascii="Times New Roman" w:hAnsi="Times New Roman" w:cs="Times New Roman"/>
          <w:sz w:val="28"/>
          <w:szCs w:val="28"/>
        </w:rPr>
        <w:t xml:space="preserve">соответствующего года;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D6767F">
        <w:rPr>
          <w:rFonts w:ascii="Times New Roman" w:hAnsi="Times New Roman" w:cs="Times New Roman"/>
          <w:sz w:val="28"/>
          <w:szCs w:val="28"/>
        </w:rPr>
        <w:t>увеличение числа многофункциональных центров профессиональных квалификаций, открытых на базе</w:t>
      </w:r>
      <w:r w:rsidRPr="001D355E">
        <w:t xml:space="preserve"> </w:t>
      </w:r>
      <w:r w:rsidRPr="001D355E">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xml:space="preserve">; </w:t>
      </w:r>
    </w:p>
    <w:p w:rsidR="001C6B2B" w:rsidRPr="00D6767F"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D6767F">
        <w:rPr>
          <w:rFonts w:ascii="Times New Roman" w:hAnsi="Times New Roman" w:cs="Times New Roman"/>
          <w:sz w:val="28"/>
          <w:szCs w:val="28"/>
        </w:rPr>
        <w:t xml:space="preserve">увеличение доли работников ведущего работодателя, прошедших за отчетный год обучение по программам непрерывного образования (включая повышение квалификации, переподготовку) на базе </w:t>
      </w:r>
      <w:r w:rsidRPr="001D355E">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от общей численности работников ведущего работодателя выбранной отрасли).</w:t>
      </w:r>
    </w:p>
    <w:p w:rsidR="001C6B2B" w:rsidRPr="00484DCF" w:rsidRDefault="001C6B2B" w:rsidP="00484DCF">
      <w:pPr>
        <w:pStyle w:val="ListParagraph"/>
        <w:widowControl/>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484DCF">
        <w:rPr>
          <w:rFonts w:ascii="Times New Roman" w:hAnsi="Times New Roman" w:cs="Times New Roman"/>
          <w:color w:val="auto"/>
          <w:sz w:val="28"/>
          <w:szCs w:val="28"/>
        </w:rPr>
        <w:t>оздание и обеспечение широких возможностей для приобретения востребованных профессиональных квалификаций различными категориями населения:</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а)</w:t>
      </w:r>
      <w:r w:rsidRPr="00D6767F">
        <w:rPr>
          <w:rFonts w:ascii="Times New Roman" w:hAnsi="Times New Roman" w:cs="Times New Roman"/>
          <w:sz w:val="28"/>
          <w:szCs w:val="28"/>
        </w:rPr>
        <w:t xml:space="preserve"> увеличение охвата молодежи 15-19 лет образовательными программами </w:t>
      </w:r>
      <w:r>
        <w:rPr>
          <w:rFonts w:ascii="Times New Roman" w:hAnsi="Times New Roman" w:cs="Times New Roman"/>
          <w:sz w:val="28"/>
          <w:szCs w:val="28"/>
        </w:rPr>
        <w:t>среднего профессионального образования</w:t>
      </w:r>
      <w:r w:rsidRPr="00D6767F">
        <w:rPr>
          <w:rFonts w:ascii="Times New Roman" w:hAnsi="Times New Roman" w:cs="Times New Roman"/>
          <w:sz w:val="28"/>
          <w:szCs w:val="28"/>
        </w:rPr>
        <w:t>;</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б)</w:t>
      </w:r>
      <w:r w:rsidRPr="00D6767F">
        <w:rPr>
          <w:rFonts w:ascii="Times New Roman" w:hAnsi="Times New Roman" w:cs="Times New Roman"/>
          <w:sz w:val="28"/>
          <w:szCs w:val="28"/>
        </w:rPr>
        <w:t xml:space="preserve"> увеличение удельного веса численности лиц, обучающихся по образовательным программа</w:t>
      </w:r>
      <w:r>
        <w:rPr>
          <w:rFonts w:ascii="Times New Roman" w:hAnsi="Times New Roman" w:cs="Times New Roman"/>
          <w:sz w:val="28"/>
          <w:szCs w:val="28"/>
        </w:rPr>
        <w:t>м</w:t>
      </w:r>
      <w:r w:rsidRPr="00D6767F">
        <w:rPr>
          <w:rFonts w:ascii="Times New Roman" w:hAnsi="Times New Roman" w:cs="Times New Roman"/>
          <w:sz w:val="28"/>
          <w:szCs w:val="28"/>
        </w:rPr>
        <w:t xml:space="preserve"> </w:t>
      </w:r>
      <w:r>
        <w:rPr>
          <w:rFonts w:ascii="Times New Roman" w:hAnsi="Times New Roman" w:cs="Times New Roman"/>
          <w:sz w:val="28"/>
          <w:szCs w:val="28"/>
        </w:rPr>
        <w:t xml:space="preserve">среднего профессионального образования                </w:t>
      </w:r>
      <w:r w:rsidRPr="00D6767F">
        <w:rPr>
          <w:rFonts w:ascii="Times New Roman" w:hAnsi="Times New Roman" w:cs="Times New Roman"/>
          <w:sz w:val="28"/>
          <w:szCs w:val="28"/>
        </w:rPr>
        <w:t xml:space="preserve"> в общей численности обучающихся;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6767F">
        <w:rPr>
          <w:rFonts w:ascii="Times New Roman" w:hAnsi="Times New Roman" w:cs="Times New Roman"/>
          <w:sz w:val="28"/>
          <w:szCs w:val="28"/>
        </w:rPr>
        <w:t>увеличение удельного веса численности педагогических работников</w:t>
      </w:r>
      <w:r>
        <w:rPr>
          <w:rFonts w:ascii="Times New Roman" w:hAnsi="Times New Roman" w:cs="Times New Roman"/>
          <w:sz w:val="28"/>
          <w:szCs w:val="28"/>
        </w:rPr>
        <w:t>,</w:t>
      </w:r>
      <w:r w:rsidRPr="00D6767F">
        <w:rPr>
          <w:rFonts w:ascii="Times New Roman" w:hAnsi="Times New Roman" w:cs="Times New Roman"/>
          <w:sz w:val="28"/>
          <w:szCs w:val="28"/>
        </w:rPr>
        <w:t xml:space="preserve"> имеющих высшее образование, первую или высшую квалификационные категории;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г)   с</w:t>
      </w:r>
      <w:r w:rsidRPr="00D6767F">
        <w:rPr>
          <w:rFonts w:ascii="Times New Roman" w:hAnsi="Times New Roman" w:cs="Times New Roman"/>
          <w:sz w:val="28"/>
          <w:szCs w:val="28"/>
        </w:rPr>
        <w:t xml:space="preserve">нижение </w:t>
      </w:r>
      <w:r>
        <w:rPr>
          <w:rFonts w:ascii="Times New Roman" w:hAnsi="Times New Roman" w:cs="Times New Roman"/>
          <w:sz w:val="28"/>
          <w:szCs w:val="28"/>
        </w:rPr>
        <w:t>среднего возраста коллектива</w:t>
      </w:r>
      <w:r w:rsidRPr="00D6767F">
        <w:rPr>
          <w:rFonts w:ascii="Times New Roman" w:hAnsi="Times New Roman" w:cs="Times New Roman"/>
          <w:sz w:val="28"/>
          <w:szCs w:val="28"/>
        </w:rPr>
        <w:t xml:space="preserve"> педагогических работников;</w:t>
      </w:r>
    </w:p>
    <w:p w:rsidR="001C6B2B" w:rsidRPr="00D6767F"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д)</w:t>
      </w:r>
      <w:r w:rsidRPr="00D6767F">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доли</w:t>
      </w:r>
      <w:r w:rsidRPr="00D6767F">
        <w:rPr>
          <w:rFonts w:ascii="Times New Roman" w:hAnsi="Times New Roman" w:cs="Times New Roman"/>
          <w:sz w:val="28"/>
          <w:szCs w:val="28"/>
        </w:rPr>
        <w:t xml:space="preserve"> </w:t>
      </w:r>
      <w:r w:rsidRPr="00584834">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обеспечивающих доступность обучения и проживания лиц с ограниченными возможностями здоровья в общем их числе</w:t>
      </w:r>
      <w:r>
        <w:rPr>
          <w:rFonts w:ascii="Times New Roman" w:hAnsi="Times New Roman" w:cs="Times New Roman"/>
          <w:sz w:val="28"/>
          <w:szCs w:val="28"/>
        </w:rPr>
        <w:t>.</w:t>
      </w:r>
    </w:p>
    <w:p w:rsidR="001C6B2B" w:rsidRPr="00484DCF" w:rsidRDefault="001C6B2B" w:rsidP="00484DCF">
      <w:pPr>
        <w:pStyle w:val="ListParagraph"/>
        <w:widowControl/>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484DCF">
        <w:rPr>
          <w:rFonts w:ascii="Times New Roman" w:hAnsi="Times New Roman" w:cs="Times New Roman"/>
          <w:color w:val="auto"/>
          <w:sz w:val="28"/>
          <w:szCs w:val="28"/>
        </w:rPr>
        <w:t>оздание условий для успешной социализации и эффективной самореализации обучающихся:</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а) обеспечение</w:t>
      </w:r>
      <w:r w:rsidRPr="00D6767F">
        <w:rPr>
          <w:rFonts w:ascii="Times New Roman" w:hAnsi="Times New Roman" w:cs="Times New Roman"/>
          <w:sz w:val="28"/>
          <w:szCs w:val="28"/>
        </w:rPr>
        <w:t xml:space="preserve"> обучающихся </w:t>
      </w:r>
      <w:r>
        <w:rPr>
          <w:rFonts w:ascii="Times New Roman" w:hAnsi="Times New Roman" w:cs="Times New Roman"/>
          <w:sz w:val="28"/>
          <w:szCs w:val="28"/>
        </w:rPr>
        <w:t>местами в общежитиях</w:t>
      </w:r>
      <w:r w:rsidRPr="00D6767F">
        <w:rPr>
          <w:rFonts w:ascii="Times New Roman" w:hAnsi="Times New Roman" w:cs="Times New Roman"/>
          <w:sz w:val="28"/>
          <w:szCs w:val="28"/>
        </w:rPr>
        <w:t>, питани</w:t>
      </w:r>
      <w:r>
        <w:rPr>
          <w:rFonts w:ascii="Times New Roman" w:hAnsi="Times New Roman" w:cs="Times New Roman"/>
          <w:sz w:val="28"/>
          <w:szCs w:val="28"/>
        </w:rPr>
        <w:t>ем</w:t>
      </w:r>
      <w:r w:rsidRPr="00D6767F">
        <w:rPr>
          <w:rFonts w:ascii="Times New Roman" w:hAnsi="Times New Roman" w:cs="Times New Roman"/>
          <w:sz w:val="28"/>
          <w:szCs w:val="28"/>
        </w:rPr>
        <w:t xml:space="preserve">, </w:t>
      </w:r>
      <w:r>
        <w:rPr>
          <w:rFonts w:ascii="Times New Roman" w:hAnsi="Times New Roman" w:cs="Times New Roman"/>
          <w:sz w:val="28"/>
          <w:szCs w:val="28"/>
        </w:rPr>
        <w:t>доступом</w:t>
      </w:r>
      <w:r w:rsidRPr="00D6767F">
        <w:rPr>
          <w:rFonts w:ascii="Times New Roman" w:hAnsi="Times New Roman" w:cs="Times New Roman"/>
          <w:sz w:val="28"/>
          <w:szCs w:val="28"/>
        </w:rPr>
        <w:t xml:space="preserve"> к</w:t>
      </w:r>
      <w:r>
        <w:rPr>
          <w:rFonts w:ascii="Times New Roman" w:hAnsi="Times New Roman" w:cs="Times New Roman"/>
          <w:sz w:val="28"/>
          <w:szCs w:val="28"/>
        </w:rPr>
        <w:t xml:space="preserve"> информационно-коммуникационной сети «</w:t>
      </w:r>
      <w:r w:rsidRPr="00D6767F">
        <w:rPr>
          <w:rFonts w:ascii="Times New Roman" w:hAnsi="Times New Roman" w:cs="Times New Roman"/>
          <w:sz w:val="28"/>
          <w:szCs w:val="28"/>
        </w:rPr>
        <w:t>Интернет</w:t>
      </w:r>
      <w:r>
        <w:rPr>
          <w:rFonts w:ascii="Times New Roman" w:hAnsi="Times New Roman" w:cs="Times New Roman"/>
          <w:sz w:val="28"/>
          <w:szCs w:val="28"/>
        </w:rPr>
        <w:t>»</w:t>
      </w:r>
      <w:r w:rsidRPr="00D6767F">
        <w:rPr>
          <w:rFonts w:ascii="Times New Roman" w:hAnsi="Times New Roman" w:cs="Times New Roman"/>
          <w:sz w:val="28"/>
          <w:szCs w:val="28"/>
        </w:rPr>
        <w:t>;</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6767F">
        <w:rPr>
          <w:rFonts w:ascii="Times New Roman" w:hAnsi="Times New Roman" w:cs="Times New Roman"/>
          <w:sz w:val="28"/>
          <w:szCs w:val="28"/>
        </w:rPr>
        <w:t>обеспечение учебно-лабораторными площадями</w:t>
      </w:r>
      <w:r>
        <w:rPr>
          <w:rFonts w:ascii="Times New Roman" w:hAnsi="Times New Roman" w:cs="Times New Roman"/>
          <w:sz w:val="28"/>
          <w:szCs w:val="28"/>
        </w:rPr>
        <w:t xml:space="preserve"> в соответствии с нормами</w:t>
      </w:r>
      <w:r w:rsidRPr="00D6767F">
        <w:rPr>
          <w:rFonts w:ascii="Times New Roman" w:hAnsi="Times New Roman" w:cs="Times New Roman"/>
          <w:sz w:val="28"/>
          <w:szCs w:val="28"/>
        </w:rPr>
        <w:t>;</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6767F">
        <w:rPr>
          <w:rFonts w:ascii="Times New Roman" w:hAnsi="Times New Roman" w:cs="Times New Roman"/>
          <w:sz w:val="28"/>
          <w:szCs w:val="28"/>
        </w:rPr>
        <w:t xml:space="preserve">создание безопасных условий жизнедеятельности;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г) обеспечение возможности обучения</w:t>
      </w:r>
      <w:r w:rsidRPr="00D6767F">
        <w:rPr>
          <w:rFonts w:ascii="Times New Roman" w:hAnsi="Times New Roman" w:cs="Times New Roman"/>
          <w:sz w:val="28"/>
          <w:szCs w:val="28"/>
        </w:rPr>
        <w:t xml:space="preserve"> для инвалидов и лиц с ограниченными возможностями</w:t>
      </w:r>
      <w:r>
        <w:rPr>
          <w:rFonts w:ascii="Times New Roman" w:hAnsi="Times New Roman" w:cs="Times New Roman"/>
          <w:sz w:val="28"/>
          <w:szCs w:val="28"/>
        </w:rPr>
        <w:t xml:space="preserve"> здоровья</w:t>
      </w:r>
      <w:r w:rsidRPr="00D6767F">
        <w:rPr>
          <w:rFonts w:ascii="Times New Roman" w:hAnsi="Times New Roman" w:cs="Times New Roman"/>
          <w:sz w:val="28"/>
          <w:szCs w:val="28"/>
        </w:rPr>
        <w:t xml:space="preserve">; </w:t>
      </w:r>
    </w:p>
    <w:p w:rsidR="001C6B2B" w:rsidRDefault="001C6B2B" w:rsidP="007F3CD6">
      <w:pPr>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D6767F">
        <w:rPr>
          <w:rFonts w:ascii="Times New Roman" w:hAnsi="Times New Roman" w:cs="Times New Roman"/>
          <w:sz w:val="28"/>
          <w:szCs w:val="28"/>
        </w:rPr>
        <w:t>увеличение доли выпускников</w:t>
      </w:r>
      <w:r w:rsidRPr="0075506A">
        <w:t xml:space="preserve"> </w:t>
      </w:r>
      <w:r w:rsidRPr="0075506A">
        <w:rPr>
          <w:rFonts w:ascii="Times New Roman" w:hAnsi="Times New Roman" w:cs="Times New Roman"/>
          <w:sz w:val="28"/>
          <w:szCs w:val="28"/>
        </w:rPr>
        <w:t>профессиональных образовательных организаций</w:t>
      </w:r>
      <w:r w:rsidRPr="00D6767F">
        <w:rPr>
          <w:rFonts w:ascii="Times New Roman" w:hAnsi="Times New Roman" w:cs="Times New Roman"/>
          <w:sz w:val="28"/>
          <w:szCs w:val="28"/>
        </w:rPr>
        <w:t>, освоивших модули вариативной составляющей основных профессиональных образовательных программ по способам поиска работы, трудоустройства, планированию карьеры, адаптации на рабочем месте.</w:t>
      </w:r>
    </w:p>
    <w:p w:rsidR="001C6B2B" w:rsidRDefault="001C6B2B" w:rsidP="00B939CC">
      <w:pPr>
        <w:widowControl/>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сфере семейной политики: </w:t>
      </w:r>
    </w:p>
    <w:p w:rsidR="001C6B2B" w:rsidRPr="00B939CC" w:rsidRDefault="001C6B2B" w:rsidP="00B939CC">
      <w:pPr>
        <w:pStyle w:val="ListParagraph"/>
        <w:widowControl/>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Pr="00B939CC">
        <w:rPr>
          <w:rFonts w:ascii="Times New Roman" w:hAnsi="Times New Roman" w:cs="Times New Roman"/>
          <w:color w:val="auto"/>
          <w:sz w:val="28"/>
          <w:szCs w:val="28"/>
        </w:rPr>
        <w:t xml:space="preserve">ктивизация семейного устройства детей-сирот и детей, оставшихся без попечения родителей, и сокращение численности детей-сирот, состоящих на учете </w:t>
      </w:r>
      <w:r>
        <w:rPr>
          <w:rFonts w:ascii="Times New Roman" w:hAnsi="Times New Roman" w:cs="Times New Roman"/>
          <w:color w:val="auto"/>
          <w:sz w:val="28"/>
          <w:szCs w:val="28"/>
        </w:rPr>
        <w:t>в государственном банке данных;</w:t>
      </w:r>
    </w:p>
    <w:p w:rsidR="001C6B2B" w:rsidRDefault="001C6B2B" w:rsidP="00B939CC">
      <w:pPr>
        <w:pStyle w:val="ListParagraph"/>
        <w:widowControl/>
        <w:numPr>
          <w:ilvl w:val="0"/>
          <w:numId w:val="12"/>
        </w:numPr>
        <w:jc w:val="both"/>
        <w:rPr>
          <w:rFonts w:ascii="Times New Roman" w:hAnsi="Times New Roman" w:cs="Times New Roman"/>
          <w:color w:val="auto"/>
          <w:sz w:val="28"/>
          <w:szCs w:val="28"/>
        </w:rPr>
      </w:pPr>
      <w:r w:rsidRPr="00B939CC">
        <w:rPr>
          <w:rFonts w:ascii="Times New Roman" w:hAnsi="Times New Roman" w:cs="Times New Roman"/>
          <w:color w:val="auto"/>
          <w:sz w:val="28"/>
          <w:szCs w:val="28"/>
        </w:rPr>
        <w:t xml:space="preserve">доведение средней заработной платы педагогических работников образовательных </w:t>
      </w:r>
      <w:r>
        <w:rPr>
          <w:rFonts w:ascii="Times New Roman" w:hAnsi="Times New Roman" w:cs="Times New Roman"/>
          <w:color w:val="auto"/>
          <w:sz w:val="28"/>
          <w:szCs w:val="28"/>
        </w:rPr>
        <w:t>организаций</w:t>
      </w:r>
      <w:r w:rsidRPr="00B939CC">
        <w:rPr>
          <w:rFonts w:ascii="Times New Roman" w:hAnsi="Times New Roman" w:cs="Times New Roman"/>
          <w:color w:val="auto"/>
          <w:sz w:val="28"/>
          <w:szCs w:val="28"/>
        </w:rPr>
        <w:t xml:space="preserve">, оказывающих социальные услуги детям-сиротам и детям, оставшимся без попечения родителей, до 100% </w:t>
      </w:r>
      <w:r>
        <w:rPr>
          <w:rFonts w:ascii="Times New Roman" w:hAnsi="Times New Roman" w:cs="Times New Roman"/>
          <w:color w:val="auto"/>
          <w:sz w:val="28"/>
          <w:szCs w:val="28"/>
        </w:rPr>
        <w:t xml:space="preserve">                                 </w:t>
      </w:r>
      <w:r w:rsidRPr="00B939CC">
        <w:rPr>
          <w:rFonts w:ascii="Times New Roman" w:hAnsi="Times New Roman" w:cs="Times New Roman"/>
          <w:color w:val="auto"/>
          <w:sz w:val="28"/>
          <w:szCs w:val="28"/>
        </w:rPr>
        <w:t>от уровня средней зараб</w:t>
      </w:r>
      <w:r>
        <w:rPr>
          <w:rFonts w:ascii="Times New Roman" w:hAnsi="Times New Roman" w:cs="Times New Roman"/>
          <w:color w:val="auto"/>
          <w:sz w:val="28"/>
          <w:szCs w:val="28"/>
        </w:rPr>
        <w:t>отной платы в экономике региона;</w:t>
      </w:r>
    </w:p>
    <w:p w:rsidR="001C6B2B" w:rsidRDefault="001C6B2B" w:rsidP="00B939CC">
      <w:pPr>
        <w:pStyle w:val="ListParagraph"/>
        <w:widowControl/>
        <w:numPr>
          <w:ilvl w:val="0"/>
          <w:numId w:val="12"/>
        </w:numPr>
        <w:tabs>
          <w:tab w:val="num" w:pos="0"/>
        </w:tabs>
        <w:jc w:val="both"/>
        <w:rPr>
          <w:rFonts w:ascii="Times New Roman" w:hAnsi="Times New Roman" w:cs="Times New Roman"/>
          <w:color w:val="auto"/>
          <w:sz w:val="28"/>
          <w:szCs w:val="28"/>
        </w:rPr>
      </w:pPr>
      <w:r w:rsidRPr="00B939CC">
        <w:rPr>
          <w:rFonts w:ascii="Times New Roman" w:hAnsi="Times New Roman" w:cs="Times New Roman"/>
          <w:color w:val="auto"/>
          <w:sz w:val="28"/>
          <w:szCs w:val="28"/>
        </w:rPr>
        <w:t>повышение уровня  рождаемости, прежде всего за счет роста числа рождений вторых и последующих детей, посредством развития государственной адресной социальной поддержки семей, имеющих детей, создание механизмов дополнительной поддержки неполных семей с детьми и многодетных семей с низкими доходами, а также семей, принимающих на воспитание детей, оставшихся без попечения родителей;</w:t>
      </w:r>
      <w:r>
        <w:rPr>
          <w:rFonts w:ascii="Times New Roman" w:hAnsi="Times New Roman" w:cs="Times New Roman"/>
          <w:color w:val="auto"/>
          <w:sz w:val="28"/>
          <w:szCs w:val="28"/>
        </w:rPr>
        <w:t xml:space="preserve"> </w:t>
      </w:r>
      <w:r w:rsidRPr="00B939CC">
        <w:rPr>
          <w:rFonts w:ascii="Times New Roman" w:hAnsi="Times New Roman" w:cs="Times New Roman"/>
          <w:color w:val="auto"/>
          <w:sz w:val="28"/>
          <w:szCs w:val="28"/>
        </w:rPr>
        <w:t>обеспечения потребности семей в услугах дошкольного образования на основе развития всех форм дошкольных образовательных организаций;</w:t>
      </w:r>
      <w:r>
        <w:rPr>
          <w:rFonts w:ascii="Times New Roman" w:hAnsi="Times New Roman" w:cs="Times New Roman"/>
          <w:color w:val="auto"/>
          <w:sz w:val="28"/>
          <w:szCs w:val="28"/>
        </w:rPr>
        <w:t xml:space="preserve"> </w:t>
      </w:r>
      <w:r w:rsidRPr="00B939CC">
        <w:rPr>
          <w:rFonts w:ascii="Times New Roman" w:hAnsi="Times New Roman" w:cs="Times New Roman"/>
          <w:color w:val="auto"/>
          <w:sz w:val="28"/>
          <w:szCs w:val="28"/>
        </w:rPr>
        <w:t xml:space="preserve">реализации комплекса мер по содействию занятости женщин, имеющих малолетних детей, позволяющих обеспечить совмещение родительских и семейных обязанностей с профессиональной деятельностью, </w:t>
      </w:r>
      <w:r>
        <w:rPr>
          <w:rFonts w:ascii="Times New Roman" w:hAnsi="Times New Roman" w:cs="Times New Roman"/>
          <w:color w:val="auto"/>
          <w:sz w:val="28"/>
          <w:szCs w:val="28"/>
        </w:rPr>
        <w:t>содержанием и воспитанием детей;</w:t>
      </w:r>
    </w:p>
    <w:p w:rsidR="001C6B2B" w:rsidRPr="00A7054D" w:rsidRDefault="001C6B2B" w:rsidP="00A7054D">
      <w:pPr>
        <w:pStyle w:val="ListParagraph"/>
        <w:widowControl/>
        <w:numPr>
          <w:ilvl w:val="0"/>
          <w:numId w:val="12"/>
        </w:numPr>
        <w:tabs>
          <w:tab w:val="num" w:pos="0"/>
        </w:tabs>
        <w:jc w:val="both"/>
        <w:rPr>
          <w:rFonts w:ascii="Times New Roman" w:hAnsi="Times New Roman" w:cs="Times New Roman"/>
          <w:color w:val="auto"/>
          <w:sz w:val="28"/>
          <w:szCs w:val="28"/>
        </w:rPr>
      </w:pPr>
      <w:r w:rsidRPr="007F3CD6">
        <w:rPr>
          <w:rFonts w:ascii="Times New Roman" w:hAnsi="Times New Roman" w:cs="Times New Roman"/>
          <w:color w:val="auto"/>
          <w:sz w:val="28"/>
          <w:szCs w:val="28"/>
        </w:rPr>
        <w:t>укрепление института семьи, возрождения и сохранения духовно-нравственных ценностей посредством профилактики семейного неблагополучия, популяризации ценности семей, имеющих несколько детей, а также различных форм семейного устройства детей, оставшихся без попечения родителей, с целью формирования в обществе позитивного образа семьи со стабильным зарегистрированным браком супругов, имеющей нескольких детей или принимающей на воспитание детей, оставшихся без попечения родителей, нравственного воспитания и культурного развития населения Кузбасса.</w:t>
      </w:r>
    </w:p>
    <w:p w:rsidR="001C6B2B" w:rsidRDefault="001C6B2B" w:rsidP="00A75EB9">
      <w:pPr>
        <w:widowControl/>
        <w:ind w:firstLine="567"/>
        <w:jc w:val="both"/>
        <w:rPr>
          <w:rFonts w:ascii="Times New Roman" w:hAnsi="Times New Roman" w:cs="Times New Roman"/>
          <w:color w:val="FF0000"/>
          <w:sz w:val="28"/>
          <w:szCs w:val="28"/>
        </w:rPr>
      </w:pPr>
    </w:p>
    <w:p w:rsidR="001C6B2B" w:rsidRDefault="001C6B2B" w:rsidP="00A75EB9">
      <w:pPr>
        <w:widowControl/>
        <w:ind w:firstLine="567"/>
        <w:jc w:val="both"/>
        <w:rPr>
          <w:rFonts w:ascii="Times New Roman" w:hAnsi="Times New Roman" w:cs="Times New Roman"/>
          <w:color w:val="FF0000"/>
          <w:sz w:val="28"/>
          <w:szCs w:val="28"/>
        </w:rPr>
      </w:pPr>
    </w:p>
    <w:p w:rsidR="001C6B2B" w:rsidRPr="00A26675" w:rsidRDefault="001C6B2B" w:rsidP="00450DC7">
      <w:pPr>
        <w:pStyle w:val="21"/>
        <w:spacing w:after="0" w:line="240" w:lineRule="auto"/>
        <w:jc w:val="both"/>
        <w:rPr>
          <w:color w:val="FF0000"/>
        </w:rPr>
      </w:pPr>
    </w:p>
    <w:p w:rsidR="001C6B2B" w:rsidRPr="00A26675" w:rsidRDefault="001C6B2B" w:rsidP="00450DC7">
      <w:pPr>
        <w:pStyle w:val="21"/>
        <w:shd w:val="clear" w:color="auto" w:fill="auto"/>
        <w:spacing w:after="0" w:line="240" w:lineRule="auto"/>
        <w:jc w:val="both"/>
        <w:rPr>
          <w:color w:val="FF0000"/>
        </w:rPr>
      </w:pPr>
    </w:p>
    <w:sectPr w:rsidR="001C6B2B" w:rsidRPr="00A26675" w:rsidSect="000B2C81">
      <w:headerReference w:type="default" r:id="rId11"/>
      <w:footerReference w:type="default" r:id="rId12"/>
      <w:type w:val="continuous"/>
      <w:pgSz w:w="11909" w:h="16838"/>
      <w:pgMar w:top="682" w:right="732" w:bottom="863" w:left="1134" w:header="34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2B" w:rsidRDefault="001C6B2B" w:rsidP="0003532D">
      <w:r>
        <w:separator/>
      </w:r>
    </w:p>
  </w:endnote>
  <w:endnote w:type="continuationSeparator" w:id="0">
    <w:p w:rsidR="001C6B2B" w:rsidRDefault="001C6B2B" w:rsidP="0003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2B" w:rsidRDefault="001C6B2B">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44.65pt;margin-top:802.3pt;width:96.7pt;height:7.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" filled="f" stroked="f">
          <v:textbox style="mso-fit-shape-to-text:t" inset="0,0,0,0">
            <w:txbxContent>
              <w:p w:rsidR="001C6B2B" w:rsidRDefault="001C6B2B">
                <w:pPr>
                  <w:pStyle w:val="1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2B" w:rsidRDefault="001C6B2B"/>
  </w:footnote>
  <w:footnote w:type="continuationSeparator" w:id="0">
    <w:p w:rsidR="001C6B2B" w:rsidRDefault="001C6B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2B" w:rsidRPr="000B2C81" w:rsidRDefault="001C6B2B">
    <w:pPr>
      <w:pStyle w:val="Header"/>
      <w:jc w:val="center"/>
      <w:rPr>
        <w:sz w:val="22"/>
        <w:szCs w:val="22"/>
      </w:rPr>
    </w:pPr>
    <w:r w:rsidRPr="000B2C81">
      <w:rPr>
        <w:sz w:val="22"/>
        <w:szCs w:val="22"/>
      </w:rPr>
      <w:fldChar w:fldCharType="begin"/>
    </w:r>
    <w:r w:rsidRPr="000B2C81">
      <w:rPr>
        <w:sz w:val="22"/>
        <w:szCs w:val="22"/>
      </w:rPr>
      <w:instrText>PAGE   \* MERGEFORMAT</w:instrText>
    </w:r>
    <w:r w:rsidRPr="000B2C81">
      <w:rPr>
        <w:sz w:val="22"/>
        <w:szCs w:val="22"/>
      </w:rPr>
      <w:fldChar w:fldCharType="separate"/>
    </w:r>
    <w:r>
      <w:rPr>
        <w:noProof/>
        <w:sz w:val="22"/>
        <w:szCs w:val="22"/>
      </w:rPr>
      <w:t>16</w:t>
    </w:r>
    <w:r w:rsidRPr="000B2C81">
      <w:rPr>
        <w:sz w:val="22"/>
        <w:szCs w:val="22"/>
      </w:rPr>
      <w:fldChar w:fldCharType="end"/>
    </w:r>
  </w:p>
  <w:p w:rsidR="001C6B2B" w:rsidRDefault="001C6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5CB"/>
    <w:multiLevelType w:val="multilevel"/>
    <w:tmpl w:val="98600E8E"/>
    <w:lvl w:ilvl="0">
      <w:start w:val="1"/>
      <w:numFmt w:val="decimal"/>
      <w:lvlText w:val="%1."/>
      <w:lvlJc w:val="left"/>
      <w:pPr>
        <w:ind w:left="435" w:hanging="435"/>
      </w:pPr>
      <w:rPr>
        <w:rFonts w:cs="Times New Roman" w:hint="default"/>
      </w:rPr>
    </w:lvl>
    <w:lvl w:ilvl="1">
      <w:start w:val="1"/>
      <w:numFmt w:val="decimal"/>
      <w:lvlText w:val="%2.1.1."/>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73827BC"/>
    <w:multiLevelType w:val="hybridMultilevel"/>
    <w:tmpl w:val="0A56037A"/>
    <w:lvl w:ilvl="0" w:tplc="B3B26B92">
      <w:start w:val="1"/>
      <w:numFmt w:val="bullet"/>
      <w:lvlText w:val="•"/>
      <w:lvlJc w:val="left"/>
      <w:pPr>
        <w:tabs>
          <w:tab w:val="num" w:pos="720"/>
        </w:tabs>
        <w:ind w:left="720" w:hanging="360"/>
      </w:pPr>
      <w:rPr>
        <w:rFonts w:ascii="Times New Roman" w:hAnsi="Times New Roman" w:hint="default"/>
      </w:rPr>
    </w:lvl>
    <w:lvl w:ilvl="1" w:tplc="1982CF86" w:tentative="1">
      <w:start w:val="1"/>
      <w:numFmt w:val="bullet"/>
      <w:lvlText w:val="•"/>
      <w:lvlJc w:val="left"/>
      <w:pPr>
        <w:tabs>
          <w:tab w:val="num" w:pos="1440"/>
        </w:tabs>
        <w:ind w:left="1440" w:hanging="360"/>
      </w:pPr>
      <w:rPr>
        <w:rFonts w:ascii="Times New Roman" w:hAnsi="Times New Roman" w:hint="default"/>
      </w:rPr>
    </w:lvl>
    <w:lvl w:ilvl="2" w:tplc="D9D8E01E" w:tentative="1">
      <w:start w:val="1"/>
      <w:numFmt w:val="bullet"/>
      <w:lvlText w:val="•"/>
      <w:lvlJc w:val="left"/>
      <w:pPr>
        <w:tabs>
          <w:tab w:val="num" w:pos="2160"/>
        </w:tabs>
        <w:ind w:left="2160" w:hanging="360"/>
      </w:pPr>
      <w:rPr>
        <w:rFonts w:ascii="Times New Roman" w:hAnsi="Times New Roman" w:hint="default"/>
      </w:rPr>
    </w:lvl>
    <w:lvl w:ilvl="3" w:tplc="5D4814C2" w:tentative="1">
      <w:start w:val="1"/>
      <w:numFmt w:val="bullet"/>
      <w:lvlText w:val="•"/>
      <w:lvlJc w:val="left"/>
      <w:pPr>
        <w:tabs>
          <w:tab w:val="num" w:pos="2880"/>
        </w:tabs>
        <w:ind w:left="2880" w:hanging="360"/>
      </w:pPr>
      <w:rPr>
        <w:rFonts w:ascii="Times New Roman" w:hAnsi="Times New Roman" w:hint="default"/>
      </w:rPr>
    </w:lvl>
    <w:lvl w:ilvl="4" w:tplc="C6927B3E" w:tentative="1">
      <w:start w:val="1"/>
      <w:numFmt w:val="bullet"/>
      <w:lvlText w:val="•"/>
      <w:lvlJc w:val="left"/>
      <w:pPr>
        <w:tabs>
          <w:tab w:val="num" w:pos="3600"/>
        </w:tabs>
        <w:ind w:left="3600" w:hanging="360"/>
      </w:pPr>
      <w:rPr>
        <w:rFonts w:ascii="Times New Roman" w:hAnsi="Times New Roman" w:hint="default"/>
      </w:rPr>
    </w:lvl>
    <w:lvl w:ilvl="5" w:tplc="6A883976" w:tentative="1">
      <w:start w:val="1"/>
      <w:numFmt w:val="bullet"/>
      <w:lvlText w:val="•"/>
      <w:lvlJc w:val="left"/>
      <w:pPr>
        <w:tabs>
          <w:tab w:val="num" w:pos="4320"/>
        </w:tabs>
        <w:ind w:left="4320" w:hanging="360"/>
      </w:pPr>
      <w:rPr>
        <w:rFonts w:ascii="Times New Roman" w:hAnsi="Times New Roman" w:hint="default"/>
      </w:rPr>
    </w:lvl>
    <w:lvl w:ilvl="6" w:tplc="C16CDAE4" w:tentative="1">
      <w:start w:val="1"/>
      <w:numFmt w:val="bullet"/>
      <w:lvlText w:val="•"/>
      <w:lvlJc w:val="left"/>
      <w:pPr>
        <w:tabs>
          <w:tab w:val="num" w:pos="5040"/>
        </w:tabs>
        <w:ind w:left="5040" w:hanging="360"/>
      </w:pPr>
      <w:rPr>
        <w:rFonts w:ascii="Times New Roman" w:hAnsi="Times New Roman" w:hint="default"/>
      </w:rPr>
    </w:lvl>
    <w:lvl w:ilvl="7" w:tplc="16D444F8" w:tentative="1">
      <w:start w:val="1"/>
      <w:numFmt w:val="bullet"/>
      <w:lvlText w:val="•"/>
      <w:lvlJc w:val="left"/>
      <w:pPr>
        <w:tabs>
          <w:tab w:val="num" w:pos="5760"/>
        </w:tabs>
        <w:ind w:left="5760" w:hanging="360"/>
      </w:pPr>
      <w:rPr>
        <w:rFonts w:ascii="Times New Roman" w:hAnsi="Times New Roman" w:hint="default"/>
      </w:rPr>
    </w:lvl>
    <w:lvl w:ilvl="8" w:tplc="64FCA2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28418D"/>
    <w:multiLevelType w:val="hybridMultilevel"/>
    <w:tmpl w:val="1D54A664"/>
    <w:lvl w:ilvl="0" w:tplc="E01AE3DE">
      <w:start w:val="1"/>
      <w:numFmt w:val="bullet"/>
      <w:pStyle w:val="1"/>
      <w:lvlText w:val=""/>
      <w:lvlJc w:val="left"/>
      <w:pPr>
        <w:ind w:left="36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1F7342"/>
    <w:multiLevelType w:val="multilevel"/>
    <w:tmpl w:val="8C94B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1B5FCF"/>
    <w:multiLevelType w:val="hybridMultilevel"/>
    <w:tmpl w:val="8EA48A74"/>
    <w:lvl w:ilvl="0" w:tplc="7B3893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3B3267"/>
    <w:multiLevelType w:val="multilevel"/>
    <w:tmpl w:val="E904CE78"/>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3131"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9A44DC6"/>
    <w:multiLevelType w:val="hybridMultilevel"/>
    <w:tmpl w:val="E87EB29C"/>
    <w:lvl w:ilvl="0" w:tplc="EC2CF3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765EAF"/>
    <w:multiLevelType w:val="hybridMultilevel"/>
    <w:tmpl w:val="428EB078"/>
    <w:lvl w:ilvl="0" w:tplc="A36A9D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9E20207"/>
    <w:multiLevelType w:val="multilevel"/>
    <w:tmpl w:val="BE4CFF1E"/>
    <w:lvl w:ilvl="0">
      <w:start w:val="1"/>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4265"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3FF133AF"/>
    <w:multiLevelType w:val="multilevel"/>
    <w:tmpl w:val="F71EE62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1D30F41"/>
    <w:multiLevelType w:val="hybridMultilevel"/>
    <w:tmpl w:val="87BEFAD8"/>
    <w:lvl w:ilvl="0" w:tplc="104EDF6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61D50D0"/>
    <w:multiLevelType w:val="multilevel"/>
    <w:tmpl w:val="F7C86C7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2">
    <w:nsid w:val="5C0F7547"/>
    <w:multiLevelType w:val="hybridMultilevel"/>
    <w:tmpl w:val="C9D20B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7"/>
  </w:num>
  <w:num w:numId="4">
    <w:abstractNumId w:val="0"/>
  </w:num>
  <w:num w:numId="5">
    <w:abstractNumId w:val="11"/>
  </w:num>
  <w:num w:numId="6">
    <w:abstractNumId w:val="8"/>
  </w:num>
  <w:num w:numId="7">
    <w:abstractNumId w:val="5"/>
  </w:num>
  <w:num w:numId="8">
    <w:abstractNumId w:val="2"/>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32D"/>
    <w:rsid w:val="00027D75"/>
    <w:rsid w:val="0003532D"/>
    <w:rsid w:val="00082CC6"/>
    <w:rsid w:val="00084085"/>
    <w:rsid w:val="00087912"/>
    <w:rsid w:val="000B2C81"/>
    <w:rsid w:val="000D1726"/>
    <w:rsid w:val="000D379E"/>
    <w:rsid w:val="000D7C56"/>
    <w:rsid w:val="0011629F"/>
    <w:rsid w:val="001278F7"/>
    <w:rsid w:val="0016469C"/>
    <w:rsid w:val="00175F73"/>
    <w:rsid w:val="00187BAD"/>
    <w:rsid w:val="001C6B2B"/>
    <w:rsid w:val="001D355E"/>
    <w:rsid w:val="002424B4"/>
    <w:rsid w:val="00243223"/>
    <w:rsid w:val="00250A7E"/>
    <w:rsid w:val="00261524"/>
    <w:rsid w:val="002616B1"/>
    <w:rsid w:val="0027099A"/>
    <w:rsid w:val="0027343A"/>
    <w:rsid w:val="002F1B4E"/>
    <w:rsid w:val="00341372"/>
    <w:rsid w:val="00351F57"/>
    <w:rsid w:val="00373930"/>
    <w:rsid w:val="00381048"/>
    <w:rsid w:val="003C750F"/>
    <w:rsid w:val="003D0A59"/>
    <w:rsid w:val="00450DC7"/>
    <w:rsid w:val="00484DCF"/>
    <w:rsid w:val="004F39A4"/>
    <w:rsid w:val="00536348"/>
    <w:rsid w:val="005518B6"/>
    <w:rsid w:val="00584834"/>
    <w:rsid w:val="005D023D"/>
    <w:rsid w:val="005E2167"/>
    <w:rsid w:val="005E724E"/>
    <w:rsid w:val="006C2A5B"/>
    <w:rsid w:val="006F7A22"/>
    <w:rsid w:val="00712597"/>
    <w:rsid w:val="00713C9B"/>
    <w:rsid w:val="007250EA"/>
    <w:rsid w:val="0075506A"/>
    <w:rsid w:val="007839CF"/>
    <w:rsid w:val="007A3CBF"/>
    <w:rsid w:val="007A53A5"/>
    <w:rsid w:val="007F3CD6"/>
    <w:rsid w:val="00833F5F"/>
    <w:rsid w:val="00846909"/>
    <w:rsid w:val="0084723E"/>
    <w:rsid w:val="0084792E"/>
    <w:rsid w:val="008A4F3A"/>
    <w:rsid w:val="008B3B69"/>
    <w:rsid w:val="009112C9"/>
    <w:rsid w:val="0093042D"/>
    <w:rsid w:val="00992A8D"/>
    <w:rsid w:val="00997D37"/>
    <w:rsid w:val="009D04B4"/>
    <w:rsid w:val="009D176E"/>
    <w:rsid w:val="009E2F7A"/>
    <w:rsid w:val="00A056FF"/>
    <w:rsid w:val="00A26675"/>
    <w:rsid w:val="00A312F6"/>
    <w:rsid w:val="00A313EC"/>
    <w:rsid w:val="00A561E0"/>
    <w:rsid w:val="00A7054D"/>
    <w:rsid w:val="00A7311E"/>
    <w:rsid w:val="00A75EB9"/>
    <w:rsid w:val="00AF2FF2"/>
    <w:rsid w:val="00B14EB4"/>
    <w:rsid w:val="00B23EE8"/>
    <w:rsid w:val="00B63E05"/>
    <w:rsid w:val="00B939CC"/>
    <w:rsid w:val="00C23585"/>
    <w:rsid w:val="00C43DB8"/>
    <w:rsid w:val="00C5100E"/>
    <w:rsid w:val="00C60272"/>
    <w:rsid w:val="00C65ED1"/>
    <w:rsid w:val="00C94523"/>
    <w:rsid w:val="00CB4FFC"/>
    <w:rsid w:val="00D5396D"/>
    <w:rsid w:val="00D61D75"/>
    <w:rsid w:val="00D6767F"/>
    <w:rsid w:val="00D873D2"/>
    <w:rsid w:val="00DB19BA"/>
    <w:rsid w:val="00DB5ED2"/>
    <w:rsid w:val="00DD1369"/>
    <w:rsid w:val="00DF5AC8"/>
    <w:rsid w:val="00DF61E4"/>
    <w:rsid w:val="00E016F5"/>
    <w:rsid w:val="00E076D0"/>
    <w:rsid w:val="00E33ACD"/>
    <w:rsid w:val="00E4729A"/>
    <w:rsid w:val="00EA7ACD"/>
    <w:rsid w:val="00EC18B7"/>
    <w:rsid w:val="00F729AB"/>
    <w:rsid w:val="00F80732"/>
    <w:rsid w:val="00F90414"/>
    <w:rsid w:val="00FF74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2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32D"/>
    <w:rPr>
      <w:rFonts w:cs="Times New Roman"/>
      <w:color w:val="000080"/>
      <w:u w:val="single"/>
    </w:rPr>
  </w:style>
  <w:style w:type="character" w:customStyle="1" w:styleId="2">
    <w:name w:val="Основной текст (2)_"/>
    <w:basedOn w:val="DefaultParagraphFont"/>
    <w:link w:val="21"/>
    <w:uiPriority w:val="99"/>
    <w:locked/>
    <w:rsid w:val="0003532D"/>
    <w:rPr>
      <w:rFonts w:ascii="Times New Roman" w:hAnsi="Times New Roman" w:cs="Times New Roman"/>
      <w:sz w:val="28"/>
      <w:szCs w:val="28"/>
      <w:u w:val="none"/>
    </w:rPr>
  </w:style>
  <w:style w:type="character" w:customStyle="1" w:styleId="a">
    <w:name w:val="Колонтитул_"/>
    <w:basedOn w:val="DefaultParagraphFont"/>
    <w:link w:val="10"/>
    <w:uiPriority w:val="99"/>
    <w:locked/>
    <w:rsid w:val="0003532D"/>
    <w:rPr>
      <w:rFonts w:ascii="Times New Roman" w:hAnsi="Times New Roman" w:cs="Times New Roman"/>
      <w:b/>
      <w:bCs/>
      <w:sz w:val="15"/>
      <w:szCs w:val="15"/>
      <w:u w:val="none"/>
    </w:rPr>
  </w:style>
  <w:style w:type="character" w:customStyle="1" w:styleId="a0">
    <w:name w:val="Колонтитул"/>
    <w:basedOn w:val="a"/>
    <w:uiPriority w:val="99"/>
    <w:rsid w:val="0003532D"/>
    <w:rPr>
      <w:color w:val="000000"/>
      <w:spacing w:val="0"/>
      <w:w w:val="100"/>
      <w:position w:val="0"/>
      <w:lang w:val="ru-RU" w:eastAsia="ru-RU"/>
    </w:rPr>
  </w:style>
  <w:style w:type="character" w:customStyle="1" w:styleId="20">
    <w:name w:val="Основной текст (2)"/>
    <w:basedOn w:val="2"/>
    <w:uiPriority w:val="99"/>
    <w:rsid w:val="0003532D"/>
    <w:rPr>
      <w:color w:val="000000"/>
      <w:spacing w:val="0"/>
      <w:w w:val="100"/>
      <w:position w:val="0"/>
      <w:u w:val="single"/>
      <w:lang w:val="ru-RU" w:eastAsia="ru-RU"/>
    </w:rPr>
  </w:style>
  <w:style w:type="character" w:customStyle="1" w:styleId="217pt">
    <w:name w:val="Основной текст (2) + 17 pt"/>
    <w:aliases w:val="Курсив"/>
    <w:basedOn w:val="2"/>
    <w:uiPriority w:val="99"/>
    <w:rsid w:val="0003532D"/>
    <w:rPr>
      <w:i/>
      <w:iCs/>
      <w:color w:val="000000"/>
      <w:spacing w:val="0"/>
      <w:w w:val="100"/>
      <w:position w:val="0"/>
      <w:sz w:val="34"/>
      <w:szCs w:val="34"/>
      <w:u w:val="single"/>
      <w:lang w:val="ru-RU" w:eastAsia="ru-RU"/>
    </w:rPr>
  </w:style>
  <w:style w:type="character" w:customStyle="1" w:styleId="3">
    <w:name w:val="Основной текст (3)_"/>
    <w:basedOn w:val="DefaultParagraphFont"/>
    <w:link w:val="30"/>
    <w:uiPriority w:val="99"/>
    <w:locked/>
    <w:rsid w:val="0003532D"/>
    <w:rPr>
      <w:rFonts w:ascii="Times New Roman" w:hAnsi="Times New Roman" w:cs="Times New Roman"/>
      <w:sz w:val="12"/>
      <w:szCs w:val="12"/>
      <w:u w:val="none"/>
    </w:rPr>
  </w:style>
  <w:style w:type="character" w:customStyle="1" w:styleId="a1">
    <w:name w:val="Основной текст_"/>
    <w:basedOn w:val="DefaultParagraphFont"/>
    <w:link w:val="11"/>
    <w:uiPriority w:val="99"/>
    <w:locked/>
    <w:rsid w:val="0003532D"/>
    <w:rPr>
      <w:rFonts w:ascii="Times New Roman" w:hAnsi="Times New Roman" w:cs="Times New Roman"/>
      <w:sz w:val="22"/>
      <w:szCs w:val="22"/>
      <w:u w:val="none"/>
    </w:rPr>
  </w:style>
  <w:style w:type="character" w:customStyle="1" w:styleId="14pt">
    <w:name w:val="Основной текст + 14 pt"/>
    <w:basedOn w:val="a1"/>
    <w:uiPriority w:val="99"/>
    <w:rsid w:val="0003532D"/>
    <w:rPr>
      <w:color w:val="000000"/>
      <w:spacing w:val="0"/>
      <w:w w:val="100"/>
      <w:position w:val="0"/>
      <w:sz w:val="28"/>
      <w:szCs w:val="28"/>
      <w:lang w:val="ru-RU" w:eastAsia="ru-RU"/>
    </w:rPr>
  </w:style>
  <w:style w:type="character" w:customStyle="1" w:styleId="4">
    <w:name w:val="Основной текст (4)_"/>
    <w:basedOn w:val="DefaultParagraphFont"/>
    <w:link w:val="40"/>
    <w:uiPriority w:val="99"/>
    <w:locked/>
    <w:rsid w:val="0003532D"/>
    <w:rPr>
      <w:rFonts w:ascii="Times New Roman" w:hAnsi="Times New Roman" w:cs="Times New Roman"/>
      <w:b/>
      <w:bCs/>
      <w:sz w:val="16"/>
      <w:szCs w:val="16"/>
      <w:u w:val="none"/>
    </w:rPr>
  </w:style>
  <w:style w:type="character" w:customStyle="1" w:styleId="12pt">
    <w:name w:val="Колонтитул + 12 pt"/>
    <w:basedOn w:val="a"/>
    <w:uiPriority w:val="99"/>
    <w:rsid w:val="0003532D"/>
    <w:rPr>
      <w:color w:val="000000"/>
      <w:spacing w:val="0"/>
      <w:w w:val="100"/>
      <w:position w:val="0"/>
      <w:sz w:val="24"/>
      <w:szCs w:val="24"/>
      <w:lang w:val="ru-RU" w:eastAsia="ru-RU"/>
    </w:rPr>
  </w:style>
  <w:style w:type="paragraph" w:customStyle="1" w:styleId="21">
    <w:name w:val="Основной текст (2)1"/>
    <w:basedOn w:val="Normal"/>
    <w:link w:val="2"/>
    <w:uiPriority w:val="99"/>
    <w:rsid w:val="0003532D"/>
    <w:pPr>
      <w:shd w:val="clear" w:color="auto" w:fill="FFFFFF"/>
      <w:spacing w:after="420" w:line="240" w:lineRule="atLeast"/>
    </w:pPr>
    <w:rPr>
      <w:rFonts w:ascii="Times New Roman" w:eastAsia="Times New Roman" w:hAnsi="Times New Roman" w:cs="Times New Roman"/>
      <w:sz w:val="28"/>
      <w:szCs w:val="28"/>
    </w:rPr>
  </w:style>
  <w:style w:type="paragraph" w:customStyle="1" w:styleId="10">
    <w:name w:val="Колонтитул1"/>
    <w:basedOn w:val="Normal"/>
    <w:link w:val="a"/>
    <w:uiPriority w:val="99"/>
    <w:rsid w:val="0003532D"/>
    <w:pPr>
      <w:shd w:val="clear" w:color="auto" w:fill="FFFFFF"/>
      <w:spacing w:line="240" w:lineRule="atLeast"/>
    </w:pPr>
    <w:rPr>
      <w:rFonts w:ascii="Times New Roman" w:eastAsia="Times New Roman" w:hAnsi="Times New Roman" w:cs="Times New Roman"/>
      <w:b/>
      <w:bCs/>
      <w:sz w:val="15"/>
      <w:szCs w:val="15"/>
    </w:rPr>
  </w:style>
  <w:style w:type="paragraph" w:customStyle="1" w:styleId="30">
    <w:name w:val="Основной текст (3)"/>
    <w:basedOn w:val="Normal"/>
    <w:link w:val="3"/>
    <w:uiPriority w:val="99"/>
    <w:rsid w:val="0003532D"/>
    <w:pPr>
      <w:shd w:val="clear" w:color="auto" w:fill="FFFFFF"/>
      <w:spacing w:before="600" w:after="420" w:line="240" w:lineRule="atLeast"/>
    </w:pPr>
    <w:rPr>
      <w:rFonts w:ascii="Times New Roman" w:eastAsia="Times New Roman" w:hAnsi="Times New Roman" w:cs="Times New Roman"/>
      <w:sz w:val="12"/>
      <w:szCs w:val="12"/>
    </w:rPr>
  </w:style>
  <w:style w:type="paragraph" w:customStyle="1" w:styleId="11">
    <w:name w:val="Основной текст1"/>
    <w:basedOn w:val="Normal"/>
    <w:link w:val="a1"/>
    <w:uiPriority w:val="99"/>
    <w:rsid w:val="0003532D"/>
    <w:pPr>
      <w:shd w:val="clear" w:color="auto" w:fill="FFFFFF"/>
      <w:spacing w:line="264" w:lineRule="exact"/>
      <w:ind w:firstLine="700"/>
      <w:jc w:val="both"/>
    </w:pPr>
    <w:rPr>
      <w:rFonts w:ascii="Times New Roman" w:eastAsia="Times New Roman" w:hAnsi="Times New Roman" w:cs="Times New Roman"/>
      <w:sz w:val="22"/>
      <w:szCs w:val="22"/>
    </w:rPr>
  </w:style>
  <w:style w:type="paragraph" w:customStyle="1" w:styleId="40">
    <w:name w:val="Основной текст (4)"/>
    <w:basedOn w:val="Normal"/>
    <w:link w:val="4"/>
    <w:uiPriority w:val="99"/>
    <w:rsid w:val="0003532D"/>
    <w:pPr>
      <w:shd w:val="clear" w:color="auto" w:fill="FFFFFF"/>
      <w:spacing w:before="60" w:line="240" w:lineRule="atLeast"/>
      <w:jc w:val="both"/>
    </w:pPr>
    <w:rPr>
      <w:rFonts w:ascii="Times New Roman" w:eastAsia="Times New Roman" w:hAnsi="Times New Roman" w:cs="Times New Roman"/>
      <w:b/>
      <w:bCs/>
      <w:sz w:val="16"/>
      <w:szCs w:val="16"/>
    </w:rPr>
  </w:style>
  <w:style w:type="paragraph" w:styleId="Header">
    <w:name w:val="header"/>
    <w:basedOn w:val="Normal"/>
    <w:link w:val="HeaderChar"/>
    <w:uiPriority w:val="99"/>
    <w:rsid w:val="00450DC7"/>
    <w:pPr>
      <w:tabs>
        <w:tab w:val="center" w:pos="4677"/>
        <w:tab w:val="right" w:pos="9355"/>
      </w:tabs>
    </w:pPr>
  </w:style>
  <w:style w:type="character" w:customStyle="1" w:styleId="HeaderChar">
    <w:name w:val="Header Char"/>
    <w:basedOn w:val="DefaultParagraphFont"/>
    <w:link w:val="Header"/>
    <w:uiPriority w:val="99"/>
    <w:locked/>
    <w:rsid w:val="00450DC7"/>
    <w:rPr>
      <w:rFonts w:cs="Times New Roman"/>
      <w:color w:val="000000"/>
    </w:rPr>
  </w:style>
  <w:style w:type="paragraph" w:styleId="Footer">
    <w:name w:val="footer"/>
    <w:basedOn w:val="Normal"/>
    <w:link w:val="FooterChar"/>
    <w:uiPriority w:val="99"/>
    <w:rsid w:val="00450DC7"/>
    <w:pPr>
      <w:tabs>
        <w:tab w:val="center" w:pos="4677"/>
        <w:tab w:val="right" w:pos="9355"/>
      </w:tabs>
    </w:pPr>
  </w:style>
  <w:style w:type="character" w:customStyle="1" w:styleId="FooterChar">
    <w:name w:val="Footer Char"/>
    <w:basedOn w:val="DefaultParagraphFont"/>
    <w:link w:val="Footer"/>
    <w:uiPriority w:val="99"/>
    <w:locked/>
    <w:rsid w:val="00450DC7"/>
    <w:rPr>
      <w:rFonts w:cs="Times New Roman"/>
      <w:color w:val="000000"/>
    </w:rPr>
  </w:style>
  <w:style w:type="paragraph" w:styleId="BalloonText">
    <w:name w:val="Balloon Text"/>
    <w:basedOn w:val="Normal"/>
    <w:link w:val="BalloonTextChar"/>
    <w:uiPriority w:val="99"/>
    <w:semiHidden/>
    <w:rsid w:val="003739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930"/>
    <w:rPr>
      <w:rFonts w:ascii="Tahoma" w:hAnsi="Tahoma" w:cs="Tahoma"/>
      <w:color w:val="000000"/>
      <w:sz w:val="16"/>
      <w:szCs w:val="16"/>
    </w:rPr>
  </w:style>
  <w:style w:type="paragraph" w:styleId="ListParagraph">
    <w:name w:val="List Paragraph"/>
    <w:basedOn w:val="Normal"/>
    <w:uiPriority w:val="99"/>
    <w:qFormat/>
    <w:rsid w:val="00373930"/>
    <w:pPr>
      <w:ind w:left="720"/>
      <w:contextualSpacing/>
    </w:pPr>
  </w:style>
  <w:style w:type="paragraph" w:styleId="BodyText">
    <w:name w:val="Body Text"/>
    <w:aliases w:val="заг_табл"/>
    <w:basedOn w:val="Normal"/>
    <w:link w:val="BodyTextChar"/>
    <w:uiPriority w:val="99"/>
    <w:rsid w:val="00373930"/>
    <w:pPr>
      <w:widowControl/>
      <w:pBdr>
        <w:top w:val="single" w:sz="4" w:space="1" w:color="auto" w:shadow="1"/>
        <w:left w:val="single" w:sz="4" w:space="4" w:color="auto" w:shadow="1"/>
        <w:bottom w:val="single" w:sz="4" w:space="1" w:color="auto" w:shadow="1"/>
        <w:right w:val="single" w:sz="4" w:space="4" w:color="auto" w:shadow="1"/>
      </w:pBdr>
      <w:jc w:val="center"/>
    </w:pPr>
    <w:rPr>
      <w:rFonts w:ascii="Times New Roman" w:eastAsia="Times New Roman" w:hAnsi="Times New Roman" w:cs="Times New Roman"/>
      <w:b/>
      <w:color w:val="auto"/>
      <w:sz w:val="32"/>
    </w:rPr>
  </w:style>
  <w:style w:type="character" w:customStyle="1" w:styleId="BodyTextChar">
    <w:name w:val="Body Text Char"/>
    <w:aliases w:val="заг_табл Char"/>
    <w:basedOn w:val="DefaultParagraphFont"/>
    <w:link w:val="BodyText"/>
    <w:uiPriority w:val="99"/>
    <w:locked/>
    <w:rsid w:val="00373930"/>
    <w:rPr>
      <w:rFonts w:ascii="Times New Roman" w:hAnsi="Times New Roman" w:cs="Times New Roman"/>
      <w:b/>
      <w:sz w:val="32"/>
      <w:lang w:bidi="ar-SA"/>
    </w:rPr>
  </w:style>
  <w:style w:type="paragraph" w:styleId="BodyTextIndent">
    <w:name w:val="Body Text Indent"/>
    <w:basedOn w:val="Normal"/>
    <w:link w:val="BodyTextIndentChar"/>
    <w:uiPriority w:val="99"/>
    <w:rsid w:val="00373930"/>
    <w:pPr>
      <w:widowControl/>
      <w:ind w:left="72"/>
      <w:jc w:val="both"/>
    </w:pPr>
    <w:rPr>
      <w:rFonts w:ascii="Times New Roman" w:eastAsia="Times New Roman" w:hAnsi="Times New Roman" w:cs="Times New Roman"/>
      <w:i/>
      <w:color w:val="auto"/>
      <w:sz w:val="23"/>
    </w:rPr>
  </w:style>
  <w:style w:type="character" w:customStyle="1" w:styleId="BodyTextIndentChar">
    <w:name w:val="Body Text Indent Char"/>
    <w:basedOn w:val="DefaultParagraphFont"/>
    <w:link w:val="BodyTextIndent"/>
    <w:uiPriority w:val="99"/>
    <w:locked/>
    <w:rsid w:val="00373930"/>
    <w:rPr>
      <w:rFonts w:ascii="Times New Roman" w:hAnsi="Times New Roman" w:cs="Times New Roman"/>
      <w:i/>
      <w:sz w:val="23"/>
      <w:lang w:bidi="ar-SA"/>
    </w:rPr>
  </w:style>
  <w:style w:type="paragraph" w:styleId="BodyText2">
    <w:name w:val="Body Text 2"/>
    <w:basedOn w:val="Normal"/>
    <w:link w:val="BodyText2Char"/>
    <w:uiPriority w:val="99"/>
    <w:rsid w:val="00373930"/>
    <w:pPr>
      <w:widowControl/>
      <w:spacing w:after="120" w:line="480" w:lineRule="auto"/>
    </w:pPr>
    <w:rPr>
      <w:rFonts w:ascii="Times New Roman" w:eastAsia="Times New Roman" w:hAnsi="Times New Roman" w:cs="Times New Roman"/>
      <w:color w:val="auto"/>
    </w:rPr>
  </w:style>
  <w:style w:type="character" w:customStyle="1" w:styleId="BodyText2Char">
    <w:name w:val="Body Text 2 Char"/>
    <w:basedOn w:val="DefaultParagraphFont"/>
    <w:link w:val="BodyText2"/>
    <w:uiPriority w:val="99"/>
    <w:locked/>
    <w:rsid w:val="00373930"/>
    <w:rPr>
      <w:rFonts w:ascii="Times New Roman" w:hAnsi="Times New Roman" w:cs="Times New Roman"/>
      <w:lang w:bidi="ar-SA"/>
    </w:rPr>
  </w:style>
  <w:style w:type="paragraph" w:customStyle="1" w:styleId="210">
    <w:name w:val="Основной текст 21"/>
    <w:basedOn w:val="Normal"/>
    <w:uiPriority w:val="99"/>
    <w:rsid w:val="00373930"/>
    <w:pPr>
      <w:jc w:val="center"/>
    </w:pPr>
    <w:rPr>
      <w:rFonts w:ascii="Arial Narrow" w:eastAsia="Times New Roman" w:hAnsi="Arial Narrow" w:cs="Times New Roman"/>
      <w:color w:val="auto"/>
      <w:sz w:val="20"/>
      <w:szCs w:val="20"/>
    </w:rPr>
  </w:style>
  <w:style w:type="paragraph" w:customStyle="1" w:styleId="211">
    <w:name w:val="Основной текст с отступом 21"/>
    <w:basedOn w:val="Normal"/>
    <w:uiPriority w:val="99"/>
    <w:rsid w:val="00373930"/>
    <w:pPr>
      <w:overflowPunct w:val="0"/>
      <w:autoSpaceDE w:val="0"/>
      <w:autoSpaceDN w:val="0"/>
      <w:adjustRightInd w:val="0"/>
      <w:ind w:firstLine="709"/>
      <w:jc w:val="both"/>
    </w:pPr>
    <w:rPr>
      <w:rFonts w:ascii="Times New Roman" w:eastAsia="Times New Roman" w:hAnsi="Times New Roman" w:cs="Times New Roman"/>
      <w:color w:val="auto"/>
      <w:szCs w:val="20"/>
    </w:rPr>
  </w:style>
  <w:style w:type="paragraph" w:styleId="NormalWeb">
    <w:name w:val="Normal (Web)"/>
    <w:basedOn w:val="Normal"/>
    <w:uiPriority w:val="99"/>
    <w:rsid w:val="00A056FF"/>
    <w:pPr>
      <w:widowControl/>
      <w:spacing w:before="100" w:beforeAutospacing="1" w:after="100" w:afterAutospacing="1"/>
    </w:pPr>
    <w:rPr>
      <w:rFonts w:ascii="Times New Roman" w:eastAsia="Times New Roman" w:hAnsi="Times New Roman" w:cs="Times New Roman"/>
      <w:color w:val="auto"/>
    </w:rPr>
  </w:style>
  <w:style w:type="paragraph" w:customStyle="1" w:styleId="Pro-text">
    <w:name w:val="Pro-text Знак"/>
    <w:basedOn w:val="Normal"/>
    <w:uiPriority w:val="99"/>
    <w:rsid w:val="00A056FF"/>
    <w:pPr>
      <w:widowControl/>
      <w:spacing w:before="120" w:line="288" w:lineRule="auto"/>
      <w:ind w:left="1200"/>
      <w:jc w:val="both"/>
    </w:pPr>
    <w:rPr>
      <w:rFonts w:ascii="Georgia" w:eastAsia="Times New Roman" w:hAnsi="Georgia" w:cs="Times New Roman"/>
      <w:color w:val="auto"/>
      <w:sz w:val="20"/>
      <w:lang w:val="en-US" w:eastAsia="en-US"/>
    </w:rPr>
  </w:style>
  <w:style w:type="paragraph" w:customStyle="1" w:styleId="BodySingle">
    <w:name w:val="Body Single"/>
    <w:link w:val="BodySingle0"/>
    <w:uiPriority w:val="99"/>
    <w:rsid w:val="00DB19BA"/>
    <w:pPr>
      <w:autoSpaceDE w:val="0"/>
      <w:autoSpaceDN w:val="0"/>
      <w:adjustRightInd w:val="0"/>
    </w:pPr>
    <w:rPr>
      <w:rFonts w:ascii="Times New Roman" w:hAnsi="Times New Roman" w:cs="Times New Roman"/>
      <w:color w:val="000000"/>
      <w:sz w:val="28"/>
    </w:rPr>
  </w:style>
  <w:style w:type="paragraph" w:customStyle="1" w:styleId="a2">
    <w:name w:val="Знак"/>
    <w:basedOn w:val="Normal"/>
    <w:uiPriority w:val="99"/>
    <w:rsid w:val="00DB19BA"/>
    <w:pPr>
      <w:widowControl/>
      <w:tabs>
        <w:tab w:val="num" w:pos="720"/>
      </w:tabs>
      <w:spacing w:after="160" w:line="240" w:lineRule="exact"/>
      <w:ind w:left="720" w:hanging="720"/>
      <w:jc w:val="both"/>
    </w:pPr>
    <w:rPr>
      <w:rFonts w:ascii="Verdana" w:eastAsia="Times New Roman" w:hAnsi="Verdana" w:cs="Arial"/>
      <w:color w:val="auto"/>
      <w:sz w:val="20"/>
      <w:szCs w:val="20"/>
      <w:lang w:val="en-US" w:eastAsia="en-US"/>
    </w:rPr>
  </w:style>
  <w:style w:type="character" w:customStyle="1" w:styleId="BodySingle0">
    <w:name w:val="Body Single Знак"/>
    <w:link w:val="BodySingle"/>
    <w:uiPriority w:val="99"/>
    <w:locked/>
    <w:rsid w:val="00DB19BA"/>
    <w:rPr>
      <w:rFonts w:ascii="Times New Roman" w:hAnsi="Times New Roman"/>
      <w:color w:val="000000"/>
      <w:sz w:val="22"/>
    </w:rPr>
  </w:style>
  <w:style w:type="paragraph" w:customStyle="1" w:styleId="1">
    <w:name w:val="Абзац списка1"/>
    <w:basedOn w:val="Normal"/>
    <w:uiPriority w:val="99"/>
    <w:rsid w:val="00DB19BA"/>
    <w:pPr>
      <w:widowControl/>
      <w:numPr>
        <w:numId w:val="8"/>
      </w:numPr>
      <w:tabs>
        <w:tab w:val="left" w:pos="851"/>
      </w:tabs>
      <w:spacing w:line="360" w:lineRule="auto"/>
      <w:contextualSpacing/>
      <w:jc w:val="both"/>
    </w:pPr>
    <w:rPr>
      <w:rFonts w:ascii="Times New Roman" w:eastAsia="Times New Roman" w:hAnsi="Times New Roman" w:cs="Times New Roman"/>
      <w:color w:val="auto"/>
      <w:sz w:val="28"/>
      <w:szCs w:val="28"/>
    </w:rPr>
  </w:style>
  <w:style w:type="paragraph" w:customStyle="1" w:styleId="a3">
    <w:name w:val="Знак Знак"/>
    <w:basedOn w:val="Normal"/>
    <w:uiPriority w:val="99"/>
    <w:rsid w:val="009D176E"/>
    <w:pPr>
      <w:widowControl/>
      <w:spacing w:after="160" w:line="240" w:lineRule="exact"/>
    </w:pPr>
    <w:rPr>
      <w:rFonts w:ascii="Verdana" w:eastAsia="Times New Roman" w:hAnsi="Verdana" w:cs="Verdana"/>
      <w:color w:val="auto"/>
      <w:sz w:val="20"/>
      <w:szCs w:val="20"/>
      <w:lang w:val="en-US" w:eastAsia="en-US"/>
    </w:rPr>
  </w:style>
  <w:style w:type="paragraph" w:styleId="NoSpacing">
    <w:name w:val="No Spacing"/>
    <w:uiPriority w:val="99"/>
    <w:qFormat/>
    <w:rsid w:val="0011629F"/>
    <w:rPr>
      <w:rFonts w:ascii="Calibri" w:eastAsia="Times New Roman" w:hAnsi="Calibri" w:cs="Times New Roman"/>
    </w:rPr>
  </w:style>
  <w:style w:type="character" w:styleId="PageNumber">
    <w:name w:val="page number"/>
    <w:basedOn w:val="DefaultParagraphFont"/>
    <w:uiPriority w:val="99"/>
    <w:rsid w:val="00B23EE8"/>
    <w:rPr>
      <w:rFonts w:cs="Times New Roman"/>
    </w:rPr>
  </w:style>
  <w:style w:type="paragraph" w:customStyle="1" w:styleId="ListParagraph1">
    <w:name w:val="List Paragraph1"/>
    <w:basedOn w:val="Normal"/>
    <w:uiPriority w:val="99"/>
    <w:rsid w:val="0027099A"/>
    <w:pPr>
      <w:widowControl/>
      <w:tabs>
        <w:tab w:val="left" w:pos="851"/>
      </w:tabs>
      <w:spacing w:line="360" w:lineRule="auto"/>
      <w:ind w:left="1440" w:hanging="360"/>
      <w:jc w:val="both"/>
    </w:pPr>
    <w:rPr>
      <w:rFonts w:ascii="Times New Roman" w:hAnsi="Times New Roman" w:cs="Times New Roman"/>
      <w:color w:val="auto"/>
      <w:sz w:val="28"/>
      <w:szCs w:val="28"/>
    </w:rPr>
  </w:style>
</w:styles>
</file>

<file path=word/webSettings.xml><?xml version="1.0" encoding="utf-8"?>
<w:webSettings xmlns:r="http://schemas.openxmlformats.org/officeDocument/2006/relationships" xmlns:w="http://schemas.openxmlformats.org/wordprocessingml/2006/main">
  <w:divs>
    <w:div w:id="1549685328">
      <w:marLeft w:val="0"/>
      <w:marRight w:val="0"/>
      <w:marTop w:val="0"/>
      <w:marBottom w:val="0"/>
      <w:divBdr>
        <w:top w:val="none" w:sz="0" w:space="0" w:color="auto"/>
        <w:left w:val="none" w:sz="0" w:space="0" w:color="auto"/>
        <w:bottom w:val="none" w:sz="0" w:space="0" w:color="auto"/>
        <w:right w:val="none" w:sz="0" w:space="0" w:color="auto"/>
      </w:divBdr>
    </w:div>
    <w:div w:id="1549685329">
      <w:marLeft w:val="0"/>
      <w:marRight w:val="0"/>
      <w:marTop w:val="0"/>
      <w:marBottom w:val="0"/>
      <w:divBdr>
        <w:top w:val="none" w:sz="0" w:space="0" w:color="auto"/>
        <w:left w:val="none" w:sz="0" w:space="0" w:color="auto"/>
        <w:bottom w:val="none" w:sz="0" w:space="0" w:color="auto"/>
        <w:right w:val="none" w:sz="0" w:space="0" w:color="auto"/>
      </w:divBdr>
    </w:div>
    <w:div w:id="1549685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E28A52FBD07128C285D40FC07BDC48995848140506E2260B24Fk2b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0E28A52FBD07128C28434DEA6BE1C18F96DD89480335776FB81A7F66FFA57DBE63F679B522D0E81EF38Fk1b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00E28A52FBD07128C28434DEA6BE1C18F96DD894F05317265B81A7F66FFA57DkBbEI" TargetMode="External"/><Relationship Id="rId4" Type="http://schemas.openxmlformats.org/officeDocument/2006/relationships/webSettings" Target="webSettings.xml"/><Relationship Id="rId9" Type="http://schemas.openxmlformats.org/officeDocument/2006/relationships/hyperlink" Target="consultantplus://offline/ref=C00E28A52FBD07128C285D40FC07BDC48294868D40506E2260B24Fk2b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663</TotalTime>
  <Pages>22</Pages>
  <Words>9186</Words>
  <Characters>-32766</Characters>
  <Application>Microsoft Office Outlook</Application>
  <DocSecurity>0</DocSecurity>
  <Lines>0</Lines>
  <Paragraphs>0</Paragraphs>
  <ScaleCrop>false</ScaleCrop>
  <Company>ФГУП ЦИТиС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odudkin</dc:creator>
  <cp:keywords/>
  <dc:description/>
  <cp:lastModifiedBy>kolganova</cp:lastModifiedBy>
  <cp:revision>61</cp:revision>
  <cp:lastPrinted>2014-11-27T08:02:00Z</cp:lastPrinted>
  <dcterms:created xsi:type="dcterms:W3CDTF">2014-11-15T04:45:00Z</dcterms:created>
  <dcterms:modified xsi:type="dcterms:W3CDTF">2014-11-27T08:26:00Z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0x010108005FEE305B76746C49BC2274519BA50FB4</vt:lpwstr>
  </property>
  <property fmtid="{D5CDD505-2E9C-101B-9397-08002B2CF9AE}" pid="3" name="WikiField">
    <vt:lpwstr/>
  </property>
</Properties>
</file>