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C6C" w:rsidRDefault="001C5C6C" w:rsidP="00A86955">
      <w:pPr>
        <w:widowControl w:val="0"/>
        <w:suppressAutoHyphens/>
        <w:autoSpaceDE w:val="0"/>
        <w:autoSpaceDN w:val="0"/>
        <w:adjustRightInd w:val="0"/>
        <w:ind w:left="9072"/>
        <w:jc w:val="right"/>
      </w:pPr>
    </w:p>
    <w:p w:rsidR="00191B66" w:rsidRPr="005F492A" w:rsidRDefault="00191B66" w:rsidP="00191B66">
      <w:pPr>
        <w:pStyle w:val="ConsPlusNormal"/>
        <w:jc w:val="both"/>
        <w:rPr>
          <w:i w:val="0"/>
          <w:sz w:val="24"/>
        </w:rPr>
      </w:pPr>
    </w:p>
    <w:p w:rsidR="00895816" w:rsidRDefault="00191B66" w:rsidP="00191B66">
      <w:pPr>
        <w:pStyle w:val="ConsPlusNormal"/>
        <w:jc w:val="right"/>
        <w:rPr>
          <w:i w:val="0"/>
          <w:sz w:val="24"/>
        </w:rPr>
      </w:pPr>
      <w:r w:rsidRPr="005F492A">
        <w:rPr>
          <w:i w:val="0"/>
          <w:sz w:val="24"/>
        </w:rPr>
        <w:t>Утверждена</w:t>
      </w:r>
      <w:r>
        <w:rPr>
          <w:i w:val="0"/>
          <w:sz w:val="24"/>
        </w:rPr>
        <w:t xml:space="preserve"> </w:t>
      </w:r>
    </w:p>
    <w:p w:rsidR="00191B66" w:rsidRPr="005F492A" w:rsidRDefault="00895816" w:rsidP="00895816">
      <w:pPr>
        <w:pStyle w:val="ConsPlusNormal"/>
        <w:jc w:val="right"/>
        <w:rPr>
          <w:i w:val="0"/>
          <w:sz w:val="24"/>
        </w:rPr>
      </w:pPr>
      <w:r>
        <w:rPr>
          <w:i w:val="0"/>
          <w:sz w:val="24"/>
        </w:rPr>
        <w:t xml:space="preserve">приказом </w:t>
      </w:r>
      <w:r w:rsidR="00191B66" w:rsidRPr="005F492A">
        <w:rPr>
          <w:i w:val="0"/>
          <w:sz w:val="24"/>
        </w:rPr>
        <w:t>Министерства образования Кузбасса</w:t>
      </w:r>
    </w:p>
    <w:p w:rsidR="00191B66" w:rsidRPr="005F492A" w:rsidRDefault="005E5948" w:rsidP="00191B66">
      <w:pPr>
        <w:pStyle w:val="ConsPlusNormal"/>
        <w:jc w:val="right"/>
        <w:rPr>
          <w:i w:val="0"/>
          <w:sz w:val="24"/>
        </w:rPr>
      </w:pPr>
      <w:r w:rsidRPr="005F492A">
        <w:rPr>
          <w:i w:val="0"/>
          <w:sz w:val="24"/>
        </w:rPr>
        <w:t>от</w:t>
      </w:r>
      <w:r w:rsidRPr="007540ED">
        <w:rPr>
          <w:i w:val="0"/>
          <w:sz w:val="24"/>
        </w:rPr>
        <w:t xml:space="preserve"> 14</w:t>
      </w:r>
      <w:r>
        <w:rPr>
          <w:i w:val="0"/>
          <w:sz w:val="24"/>
        </w:rPr>
        <w:t xml:space="preserve">.08.2024 </w:t>
      </w:r>
      <w:r w:rsidRPr="005F492A">
        <w:rPr>
          <w:i w:val="0"/>
          <w:sz w:val="24"/>
        </w:rPr>
        <w:t>№</w:t>
      </w:r>
      <w:r>
        <w:rPr>
          <w:i w:val="0"/>
          <w:sz w:val="24"/>
        </w:rPr>
        <w:t xml:space="preserve"> 3096</w:t>
      </w:r>
      <w:r w:rsidR="00191B66" w:rsidRPr="005F492A">
        <w:rPr>
          <w:i w:val="0"/>
          <w:sz w:val="24"/>
        </w:rPr>
        <w:t xml:space="preserve">            </w:t>
      </w:r>
    </w:p>
    <w:p w:rsidR="00191B66" w:rsidRPr="005F492A" w:rsidRDefault="00191B66" w:rsidP="00191B66">
      <w:pPr>
        <w:pStyle w:val="ConsPlusNormal"/>
        <w:jc w:val="right"/>
        <w:rPr>
          <w:i w:val="0"/>
          <w:sz w:val="24"/>
        </w:rPr>
      </w:pPr>
    </w:p>
    <w:p w:rsidR="00191B66" w:rsidRPr="005F492A" w:rsidRDefault="00191B66" w:rsidP="00191B66">
      <w:pPr>
        <w:pStyle w:val="ConsPlusNormal"/>
        <w:jc w:val="right"/>
        <w:rPr>
          <w:i w:val="0"/>
        </w:rPr>
      </w:pPr>
      <w:r w:rsidRPr="005F492A">
        <w:rPr>
          <w:i w:val="0"/>
          <w:sz w:val="24"/>
        </w:rPr>
        <w:t>Форма</w:t>
      </w:r>
    </w:p>
    <w:p w:rsidR="00191B66" w:rsidRPr="005F492A" w:rsidRDefault="00191B66" w:rsidP="00191B66">
      <w:pPr>
        <w:widowControl w:val="0"/>
        <w:suppressAutoHyphens/>
        <w:autoSpaceDE w:val="0"/>
        <w:autoSpaceDN w:val="0"/>
        <w:adjustRightInd w:val="0"/>
      </w:pPr>
    </w:p>
    <w:p w:rsidR="00191B66" w:rsidRPr="00A86955" w:rsidRDefault="00191B66" w:rsidP="00191B66">
      <w:pPr>
        <w:widowControl w:val="0"/>
        <w:suppressAutoHyphens/>
        <w:autoSpaceDE w:val="0"/>
        <w:autoSpaceDN w:val="0"/>
        <w:adjustRightInd w:val="0"/>
        <w:ind w:left="9072"/>
        <w:jc w:val="right"/>
      </w:pPr>
      <w:r w:rsidRPr="005F492A">
        <w:t>В Министерство образования Кузбасса</w:t>
      </w:r>
    </w:p>
    <w:p w:rsidR="00C976A2" w:rsidRPr="00A86955" w:rsidRDefault="00C976A2" w:rsidP="00C976A2">
      <w:pPr>
        <w:autoSpaceDE w:val="0"/>
        <w:autoSpaceDN w:val="0"/>
        <w:adjustRightInd w:val="0"/>
        <w:jc w:val="center"/>
        <w:rPr>
          <w:b/>
        </w:rPr>
      </w:pPr>
    </w:p>
    <w:p w:rsidR="00C976A2" w:rsidRDefault="00C976A2" w:rsidP="00C976A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Сведения </w:t>
      </w:r>
    </w:p>
    <w:p w:rsidR="00C976A2" w:rsidRPr="00A86955" w:rsidRDefault="00C976A2" w:rsidP="00C976A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реализации образовательных программ</w:t>
      </w:r>
    </w:p>
    <w:p w:rsidR="00A86955" w:rsidRPr="00A86955" w:rsidRDefault="00A86955" w:rsidP="00A86955">
      <w:pPr>
        <w:ind w:left="-360" w:right="-370"/>
        <w:contextualSpacing/>
        <w:jc w:val="center"/>
        <w:rPr>
          <w:rFonts w:eastAsia="Calibri"/>
          <w:b/>
          <w:lang w:eastAsia="en-US"/>
        </w:rPr>
      </w:pPr>
    </w:p>
    <w:p w:rsidR="00A86955" w:rsidRPr="00A86955" w:rsidRDefault="00A86955" w:rsidP="00A86955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jc w:val="center"/>
      </w:pPr>
    </w:p>
    <w:p w:rsidR="00A86955" w:rsidRPr="00A86955" w:rsidRDefault="00A86955" w:rsidP="00A86955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86955">
        <w:rPr>
          <w:i/>
          <w:sz w:val="16"/>
          <w:szCs w:val="16"/>
        </w:rPr>
        <w:t xml:space="preserve">(указывается полное наименование </w:t>
      </w:r>
      <w:r w:rsidR="00C47CF4">
        <w:rPr>
          <w:i/>
          <w:sz w:val="16"/>
          <w:szCs w:val="16"/>
        </w:rPr>
        <w:t>соискателя лицензии</w:t>
      </w:r>
      <w:r w:rsidRPr="00A86955">
        <w:rPr>
          <w:i/>
          <w:sz w:val="16"/>
          <w:szCs w:val="16"/>
        </w:rPr>
        <w:t>)</w:t>
      </w:r>
      <w:bookmarkStart w:id="0" w:name="_GoBack"/>
      <w:bookmarkEnd w:id="0"/>
    </w:p>
    <w:p w:rsidR="00A86955" w:rsidRPr="00A86955" w:rsidRDefault="00A86955" w:rsidP="00A86955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jc w:val="center"/>
      </w:pPr>
    </w:p>
    <w:p w:rsidR="00E37A64" w:rsidRPr="00A428E1" w:rsidRDefault="00E37A64" w:rsidP="00E37A64">
      <w:pPr>
        <w:pBdr>
          <w:top w:val="single" w:sz="4" w:space="1" w:color="auto"/>
        </w:pBdr>
        <w:spacing w:after="240"/>
        <w:jc w:val="center"/>
        <w:rPr>
          <w:i/>
          <w:sz w:val="16"/>
          <w:szCs w:val="16"/>
        </w:rPr>
      </w:pPr>
      <w:proofErr w:type="gramStart"/>
      <w:r w:rsidRPr="00A428E1">
        <w:rPr>
          <w:i/>
          <w:sz w:val="16"/>
          <w:szCs w:val="16"/>
        </w:rPr>
        <w:t>(указывается полное наименование филиала соискателя лицензии (в случае, если соискатель лицензии намерен осуществлять образовательную деятельность в филиале)</w:t>
      </w:r>
      <w:proofErr w:type="gramEnd"/>
    </w:p>
    <w:p w:rsidR="00656AAD" w:rsidRDefault="00656AAD" w:rsidP="00DB6540">
      <w:pPr>
        <w:widowControl w:val="0"/>
        <w:autoSpaceDE w:val="0"/>
        <w:autoSpaceDN w:val="0"/>
        <w:adjustRightInd w:val="0"/>
        <w:rPr>
          <w:b/>
        </w:rPr>
      </w:pPr>
    </w:p>
    <w:p w:rsidR="00C976A2" w:rsidRPr="00C52456" w:rsidRDefault="00C976A2" w:rsidP="00C976A2">
      <w:pPr>
        <w:widowControl w:val="0"/>
        <w:autoSpaceDE w:val="0"/>
        <w:autoSpaceDN w:val="0"/>
        <w:adjustRightInd w:val="0"/>
        <w:jc w:val="both"/>
      </w:pPr>
      <w:r>
        <w:t>1</w:t>
      </w:r>
      <w:r w:rsidRPr="00C52456">
        <w:t xml:space="preserve">. </w:t>
      </w:r>
      <w:proofErr w:type="gramStart"/>
      <w:r w:rsidRPr="00C52456">
        <w:t>Информация о наличии условий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государственные информационные системы,</w:t>
      </w:r>
      <w:r>
        <w:t xml:space="preserve"> </w:t>
      </w:r>
      <w:r w:rsidRPr="00C52456">
        <w:t>в случаях, предусмотренных частью 3.1 статьи 16 Федерального закона «Об образовании в Российской Федерации»,</w:t>
      </w:r>
      <w:r>
        <w:t xml:space="preserve"> </w:t>
      </w:r>
      <w:r w:rsidRPr="00C52456">
        <w:t>и обеспечивающей освоение обучающимися образовательных программ в полном объеме независимо от места нахождения обучающихся</w:t>
      </w:r>
      <w:proofErr w:type="gramEnd"/>
      <w:r w:rsidRPr="00C52456">
        <w:t xml:space="preserve"> (при наличии </w:t>
      </w:r>
      <w:proofErr w:type="gramStart"/>
      <w:r w:rsidRPr="00C52456">
        <w:t>образовательных</w:t>
      </w:r>
      <w:proofErr w:type="gramEnd"/>
      <w:r w:rsidRPr="00C52456">
        <w:t xml:space="preserve"> программ с применением исключительно электронного обучения, дистанционных образовательных технологий)</w:t>
      </w:r>
    </w:p>
    <w:p w:rsidR="00C976A2" w:rsidRPr="0097779F" w:rsidRDefault="00C976A2" w:rsidP="00C976A2">
      <w:pPr>
        <w:autoSpaceDE w:val="0"/>
        <w:autoSpaceDN w:val="0"/>
        <w:adjustRightInd w:val="0"/>
        <w:jc w:val="center"/>
        <w:rPr>
          <w:b/>
        </w:rPr>
      </w:pPr>
    </w:p>
    <w:p w:rsidR="00C976A2" w:rsidRPr="002F042C" w:rsidRDefault="00C976A2" w:rsidP="00C976A2">
      <w:pPr>
        <w:autoSpaceDE w:val="0"/>
        <w:autoSpaceDN w:val="0"/>
        <w:spacing w:after="120"/>
        <w:jc w:val="both"/>
      </w:pPr>
      <w:r>
        <w:t>1</w:t>
      </w:r>
      <w:r w:rsidRPr="002F042C">
        <w:t xml:space="preserve">.1. Наличие информационных технологий, технических средств, обеспечивающих освоение </w:t>
      </w:r>
      <w:proofErr w:type="gramStart"/>
      <w:r w:rsidRPr="002F042C">
        <w:t>обучающимися</w:t>
      </w:r>
      <w:proofErr w:type="gramEnd"/>
      <w:r w:rsidRPr="002F042C">
        <w:t xml:space="preserve"> образовательной программы в полном объеме независимо от места нахождения обучающихся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5929"/>
        <w:gridCol w:w="4665"/>
        <w:gridCol w:w="3392"/>
      </w:tblGrid>
      <w:tr w:rsidR="00C976A2" w:rsidRPr="002F042C" w:rsidTr="00974C31">
        <w:tc>
          <w:tcPr>
            <w:tcW w:w="486" w:type="dxa"/>
            <w:shd w:val="clear" w:color="auto" w:fill="auto"/>
          </w:tcPr>
          <w:p w:rsidR="00C976A2" w:rsidRPr="002F042C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F042C">
              <w:rPr>
                <w:rFonts w:eastAsia="Calibri"/>
                <w:sz w:val="20"/>
                <w:szCs w:val="20"/>
              </w:rPr>
              <w:t xml:space="preserve">№ </w:t>
            </w:r>
            <w:proofErr w:type="gramStart"/>
            <w:r w:rsidRPr="002F042C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2F042C">
              <w:rPr>
                <w:rFonts w:eastAsia="Calibri"/>
                <w:sz w:val="20"/>
                <w:szCs w:val="20"/>
              </w:rPr>
              <w:t>/п</w:t>
            </w:r>
          </w:p>
        </w:tc>
        <w:tc>
          <w:tcPr>
            <w:tcW w:w="5929" w:type="dxa"/>
            <w:shd w:val="clear" w:color="auto" w:fill="auto"/>
          </w:tcPr>
          <w:p w:rsidR="00C976A2" w:rsidRPr="002F042C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Информа</w:t>
            </w:r>
            <w:r w:rsidRPr="002F042C">
              <w:rPr>
                <w:sz w:val="20"/>
                <w:szCs w:val="20"/>
              </w:rPr>
              <w:softHyphen/>
              <w:t>ционные и телекоммуни</w:t>
            </w:r>
            <w:r w:rsidRPr="002F042C">
              <w:rPr>
                <w:sz w:val="20"/>
                <w:szCs w:val="20"/>
              </w:rPr>
              <w:softHyphen/>
              <w:t>кационные технологии, технологи</w:t>
            </w:r>
            <w:r w:rsidRPr="002F042C">
              <w:rPr>
                <w:sz w:val="20"/>
                <w:szCs w:val="20"/>
              </w:rPr>
              <w:softHyphen/>
              <w:t>ческие средства, обеспечивающие функциони</w:t>
            </w:r>
            <w:r w:rsidRPr="002F042C">
              <w:rPr>
                <w:sz w:val="20"/>
                <w:szCs w:val="20"/>
              </w:rPr>
              <w:softHyphen/>
              <w:t>рование электронной информационно-образовательной среды (в том числе идентифи</w:t>
            </w:r>
            <w:r w:rsidRPr="002F042C">
              <w:rPr>
                <w:sz w:val="20"/>
                <w:szCs w:val="20"/>
              </w:rPr>
              <w:softHyphen/>
              <w:t>кацию личности обучающегося, контроль прохождения этапов обучения, оценку промежуточных и итоговых достижений, учет и хранение результатов образовательного процесса)</w:t>
            </w:r>
          </w:p>
        </w:tc>
        <w:tc>
          <w:tcPr>
            <w:tcW w:w="4665" w:type="dxa"/>
            <w:shd w:val="clear" w:color="auto" w:fill="auto"/>
          </w:tcPr>
          <w:p w:rsidR="00C976A2" w:rsidRPr="002F042C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Адрес местонахож</w:t>
            </w:r>
            <w:r w:rsidRPr="002F042C">
              <w:rPr>
                <w:sz w:val="20"/>
                <w:szCs w:val="20"/>
              </w:rPr>
              <w:softHyphen/>
              <w:t xml:space="preserve">дения помещения с указанием площади (кв. м) – для оборудования/ссылки </w:t>
            </w:r>
            <w:r w:rsidRPr="002F042C">
              <w:rPr>
                <w:sz w:val="20"/>
                <w:szCs w:val="20"/>
              </w:rPr>
              <w:br/>
              <w:t xml:space="preserve">на адрес сайта в сети «Интернет» - для иных </w:t>
            </w:r>
          </w:p>
          <w:p w:rsidR="00C976A2" w:rsidRPr="002F042C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 xml:space="preserve">технологических объектов, обеспечивающих </w:t>
            </w:r>
            <w:r w:rsidRPr="002F042C">
              <w:rPr>
                <w:sz w:val="20"/>
                <w:szCs w:val="20"/>
              </w:rPr>
              <w:br/>
              <w:t xml:space="preserve">передачу по линиям связи информации, а также </w:t>
            </w:r>
          </w:p>
          <w:p w:rsidR="00C976A2" w:rsidRPr="002F042C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 xml:space="preserve">взаимодействие </w:t>
            </w:r>
            <w:proofErr w:type="gramStart"/>
            <w:r w:rsidRPr="002F042C">
              <w:rPr>
                <w:sz w:val="20"/>
                <w:szCs w:val="20"/>
              </w:rPr>
              <w:t>обучающихся</w:t>
            </w:r>
            <w:proofErr w:type="gramEnd"/>
            <w:r w:rsidRPr="002F042C">
              <w:rPr>
                <w:sz w:val="20"/>
                <w:szCs w:val="20"/>
              </w:rPr>
              <w:t xml:space="preserve"> с педагогическими </w:t>
            </w:r>
          </w:p>
          <w:p w:rsidR="00C976A2" w:rsidRPr="002F042C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работниками</w:t>
            </w:r>
          </w:p>
        </w:tc>
        <w:tc>
          <w:tcPr>
            <w:tcW w:w="3392" w:type="dxa"/>
            <w:shd w:val="clear" w:color="auto" w:fill="auto"/>
          </w:tcPr>
          <w:p w:rsidR="00C976A2" w:rsidRPr="002F042C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 xml:space="preserve">Документ-основание возникновения </w:t>
            </w:r>
          </w:p>
          <w:p w:rsidR="00C976A2" w:rsidRPr="002F042C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F042C">
              <w:rPr>
                <w:sz w:val="20"/>
                <w:szCs w:val="20"/>
              </w:rPr>
              <w:t xml:space="preserve">права пользования (договоры, соглашения и другое, их реквизиты и сроки </w:t>
            </w:r>
            <w:proofErr w:type="gramEnd"/>
          </w:p>
          <w:p w:rsidR="00C976A2" w:rsidRPr="002F042C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действия, либо собственность на балансе организации)</w:t>
            </w:r>
          </w:p>
        </w:tc>
      </w:tr>
      <w:tr w:rsidR="00C976A2" w:rsidRPr="002F042C" w:rsidTr="00974C31">
        <w:tc>
          <w:tcPr>
            <w:tcW w:w="486" w:type="dxa"/>
            <w:shd w:val="clear" w:color="auto" w:fill="auto"/>
          </w:tcPr>
          <w:p w:rsidR="00C976A2" w:rsidRPr="002F042C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2F042C">
              <w:rPr>
                <w:rFonts w:eastAsia="Calibri" w:cs="Courier New"/>
                <w:sz w:val="20"/>
                <w:szCs w:val="20"/>
              </w:rPr>
              <w:t>1</w:t>
            </w:r>
          </w:p>
        </w:tc>
        <w:tc>
          <w:tcPr>
            <w:tcW w:w="5929" w:type="dxa"/>
            <w:shd w:val="clear" w:color="auto" w:fill="auto"/>
          </w:tcPr>
          <w:p w:rsidR="00C976A2" w:rsidRPr="002F042C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2F042C">
              <w:rPr>
                <w:rFonts w:eastAsia="Calibri" w:cs="Courier New"/>
                <w:sz w:val="20"/>
                <w:szCs w:val="20"/>
              </w:rPr>
              <w:t>2</w:t>
            </w:r>
          </w:p>
        </w:tc>
        <w:tc>
          <w:tcPr>
            <w:tcW w:w="4665" w:type="dxa"/>
            <w:shd w:val="clear" w:color="auto" w:fill="auto"/>
          </w:tcPr>
          <w:p w:rsidR="00C976A2" w:rsidRPr="002F042C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F042C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392" w:type="dxa"/>
            <w:shd w:val="clear" w:color="auto" w:fill="auto"/>
          </w:tcPr>
          <w:p w:rsidR="00C976A2" w:rsidRPr="002F042C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2F042C">
              <w:rPr>
                <w:rFonts w:eastAsia="Calibri" w:cs="Courier New"/>
                <w:sz w:val="20"/>
                <w:szCs w:val="20"/>
              </w:rPr>
              <w:t>4</w:t>
            </w:r>
          </w:p>
        </w:tc>
      </w:tr>
      <w:tr w:rsidR="00C976A2" w:rsidRPr="002F042C" w:rsidTr="00974C31">
        <w:tc>
          <w:tcPr>
            <w:tcW w:w="486" w:type="dxa"/>
            <w:shd w:val="clear" w:color="auto" w:fill="auto"/>
          </w:tcPr>
          <w:p w:rsidR="00C976A2" w:rsidRPr="002F042C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2F042C">
              <w:rPr>
                <w:rFonts w:eastAsia="Calibri" w:cs="Courier New"/>
                <w:sz w:val="20"/>
                <w:szCs w:val="20"/>
              </w:rPr>
              <w:t>1</w:t>
            </w:r>
          </w:p>
        </w:tc>
        <w:tc>
          <w:tcPr>
            <w:tcW w:w="5929" w:type="dxa"/>
            <w:shd w:val="clear" w:color="auto" w:fill="auto"/>
          </w:tcPr>
          <w:p w:rsidR="00C976A2" w:rsidRPr="00E37A64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  <w:r w:rsidRPr="00E37A64">
              <w:rPr>
                <w:rFonts w:eastAsia="Calibri" w:cs="Courier New"/>
                <w:sz w:val="20"/>
                <w:szCs w:val="20"/>
              </w:rPr>
              <w:t xml:space="preserve">Технология доступа в сеть «Интернет» </w:t>
            </w:r>
          </w:p>
          <w:p w:rsidR="00C976A2" w:rsidRPr="00E37A64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  <w:r w:rsidRPr="00E37A64">
              <w:rPr>
                <w:rFonts w:eastAsia="Calibri" w:cs="Courier New"/>
                <w:sz w:val="20"/>
                <w:szCs w:val="20"/>
              </w:rPr>
              <w:t>с указанием скорости передачи данных</w:t>
            </w:r>
          </w:p>
        </w:tc>
        <w:tc>
          <w:tcPr>
            <w:tcW w:w="4665" w:type="dxa"/>
            <w:shd w:val="clear" w:color="auto" w:fill="auto"/>
          </w:tcPr>
          <w:p w:rsidR="00C976A2" w:rsidRPr="002F042C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92" w:type="dxa"/>
            <w:shd w:val="clear" w:color="auto" w:fill="auto"/>
          </w:tcPr>
          <w:p w:rsidR="00C976A2" w:rsidRPr="002F042C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</w:p>
        </w:tc>
      </w:tr>
      <w:tr w:rsidR="00C976A2" w:rsidRPr="002F042C" w:rsidTr="00974C31">
        <w:tc>
          <w:tcPr>
            <w:tcW w:w="486" w:type="dxa"/>
            <w:shd w:val="clear" w:color="auto" w:fill="auto"/>
          </w:tcPr>
          <w:p w:rsidR="00C976A2" w:rsidRPr="002F042C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2F042C">
              <w:rPr>
                <w:rFonts w:eastAsia="Calibri" w:cs="Courier New"/>
                <w:sz w:val="20"/>
                <w:szCs w:val="20"/>
              </w:rPr>
              <w:lastRenderedPageBreak/>
              <w:t>2</w:t>
            </w:r>
          </w:p>
        </w:tc>
        <w:tc>
          <w:tcPr>
            <w:tcW w:w="5929" w:type="dxa"/>
            <w:shd w:val="clear" w:color="auto" w:fill="auto"/>
          </w:tcPr>
          <w:p w:rsidR="00C976A2" w:rsidRPr="00E37A64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  <w:r w:rsidRPr="00E37A64">
              <w:rPr>
                <w:rFonts w:eastAsia="Calibri" w:cs="Courier New"/>
                <w:sz w:val="20"/>
                <w:szCs w:val="20"/>
              </w:rPr>
              <w:t>Наличие официального сайта образовательной организации в сети «Интернет» (при реализации электронного обучения, дистанционных образовательных технологий посредством официального сайта образовательной организации, обеспечивающего идентификацию личности обучающегося, контроль прохождения этапов обучения, оценку промежуточных и итоговых достижений, учет и хранение результатов образовательного процесса)</w:t>
            </w:r>
          </w:p>
        </w:tc>
        <w:tc>
          <w:tcPr>
            <w:tcW w:w="4665" w:type="dxa"/>
            <w:shd w:val="clear" w:color="auto" w:fill="auto"/>
          </w:tcPr>
          <w:p w:rsidR="00C976A2" w:rsidRPr="002F042C" w:rsidRDefault="00C976A2" w:rsidP="00974C31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2" w:type="dxa"/>
            <w:shd w:val="clear" w:color="auto" w:fill="auto"/>
          </w:tcPr>
          <w:p w:rsidR="00C976A2" w:rsidRPr="002F042C" w:rsidRDefault="00C976A2" w:rsidP="00974C31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976A2" w:rsidRPr="002F042C" w:rsidTr="00974C31">
        <w:tc>
          <w:tcPr>
            <w:tcW w:w="486" w:type="dxa"/>
            <w:shd w:val="clear" w:color="auto" w:fill="auto"/>
          </w:tcPr>
          <w:p w:rsidR="00C976A2" w:rsidRPr="002F042C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2F042C">
              <w:rPr>
                <w:rFonts w:eastAsia="Calibri" w:cs="Courier New"/>
                <w:sz w:val="20"/>
                <w:szCs w:val="20"/>
              </w:rPr>
              <w:t>3</w:t>
            </w:r>
          </w:p>
        </w:tc>
        <w:tc>
          <w:tcPr>
            <w:tcW w:w="5929" w:type="dxa"/>
            <w:shd w:val="clear" w:color="auto" w:fill="auto"/>
          </w:tcPr>
          <w:p w:rsidR="00C976A2" w:rsidRPr="00E37A64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  <w:proofErr w:type="gramStart"/>
            <w:r w:rsidRPr="00E37A64">
              <w:rPr>
                <w:rFonts w:eastAsia="Calibri" w:cs="Courier New"/>
                <w:sz w:val="20"/>
                <w:szCs w:val="20"/>
              </w:rPr>
              <w:t>Наличие специализированной дистанционной оболочки (образовательной платформы), обеспечивающей идентификацию личности обучающегося, контроль прохождения этапов обучения, оценку промежуточных и итоговых достижений, учет и хранение результатов образовательного процесса)</w:t>
            </w:r>
            <w:proofErr w:type="gramEnd"/>
          </w:p>
        </w:tc>
        <w:tc>
          <w:tcPr>
            <w:tcW w:w="4665" w:type="dxa"/>
            <w:shd w:val="clear" w:color="auto" w:fill="auto"/>
          </w:tcPr>
          <w:p w:rsidR="00C976A2" w:rsidRPr="002F042C" w:rsidRDefault="00C976A2" w:rsidP="00974C31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2" w:type="dxa"/>
            <w:shd w:val="clear" w:color="auto" w:fill="auto"/>
          </w:tcPr>
          <w:p w:rsidR="00C976A2" w:rsidRPr="002F042C" w:rsidRDefault="00C976A2" w:rsidP="00974C31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976A2" w:rsidRPr="002F042C" w:rsidTr="00974C31">
        <w:tc>
          <w:tcPr>
            <w:tcW w:w="486" w:type="dxa"/>
            <w:shd w:val="clear" w:color="auto" w:fill="auto"/>
          </w:tcPr>
          <w:p w:rsidR="00C976A2" w:rsidRPr="002F042C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19"/>
                <w:szCs w:val="19"/>
              </w:rPr>
            </w:pPr>
            <w:r w:rsidRPr="002F042C">
              <w:rPr>
                <w:rFonts w:eastAsia="Calibri" w:cs="Courier New"/>
                <w:sz w:val="19"/>
                <w:szCs w:val="19"/>
              </w:rPr>
              <w:t>4</w:t>
            </w:r>
          </w:p>
        </w:tc>
        <w:tc>
          <w:tcPr>
            <w:tcW w:w="5929" w:type="dxa"/>
            <w:shd w:val="clear" w:color="auto" w:fill="auto"/>
          </w:tcPr>
          <w:p w:rsidR="00C976A2" w:rsidRPr="00E37A64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  <w:r w:rsidRPr="00E37A64">
              <w:rPr>
                <w:rFonts w:eastAsia="Calibri" w:cs="Courier New"/>
                <w:sz w:val="20"/>
                <w:szCs w:val="20"/>
              </w:rPr>
              <w:t>Наличие телекоммуникационного оборудования (компьютеры, проекторы, многофункциональные устройства, технология видео-конференц-связи, коммутаторы, маршрутизаторы, точки доступа)</w:t>
            </w:r>
          </w:p>
        </w:tc>
        <w:tc>
          <w:tcPr>
            <w:tcW w:w="4665" w:type="dxa"/>
            <w:shd w:val="clear" w:color="auto" w:fill="auto"/>
          </w:tcPr>
          <w:p w:rsidR="00C976A2" w:rsidRPr="002F042C" w:rsidRDefault="00C976A2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C976A2" w:rsidRPr="002F042C" w:rsidRDefault="00C976A2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C976A2" w:rsidRPr="002F042C" w:rsidTr="00974C31">
        <w:tc>
          <w:tcPr>
            <w:tcW w:w="486" w:type="dxa"/>
            <w:shd w:val="clear" w:color="auto" w:fill="auto"/>
          </w:tcPr>
          <w:p w:rsidR="00C976A2" w:rsidRPr="002F042C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19"/>
                <w:szCs w:val="19"/>
              </w:rPr>
            </w:pPr>
            <w:r w:rsidRPr="002F042C">
              <w:rPr>
                <w:rFonts w:eastAsia="Calibri" w:cs="Courier New"/>
                <w:sz w:val="19"/>
                <w:szCs w:val="19"/>
              </w:rPr>
              <w:t>5</w:t>
            </w:r>
          </w:p>
        </w:tc>
        <w:tc>
          <w:tcPr>
            <w:tcW w:w="5929" w:type="dxa"/>
            <w:shd w:val="clear" w:color="auto" w:fill="auto"/>
          </w:tcPr>
          <w:p w:rsidR="00C976A2" w:rsidRPr="00E37A64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  <w:r w:rsidRPr="00E37A64">
              <w:rPr>
                <w:rFonts w:eastAsia="Calibri" w:cs="Courier New"/>
                <w:sz w:val="20"/>
                <w:szCs w:val="20"/>
              </w:rPr>
              <w:t>Наличие серверного оборудования, обеспечивающего функционирование электронной информационно-образовательной среды, в том числе хранение результатов образовательного процесса</w:t>
            </w:r>
          </w:p>
        </w:tc>
        <w:tc>
          <w:tcPr>
            <w:tcW w:w="4665" w:type="dxa"/>
            <w:shd w:val="clear" w:color="auto" w:fill="auto"/>
          </w:tcPr>
          <w:p w:rsidR="00C976A2" w:rsidRPr="002F042C" w:rsidRDefault="00C976A2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C976A2" w:rsidRPr="002F042C" w:rsidRDefault="00C976A2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C976A2" w:rsidRPr="002F042C" w:rsidTr="00974C31">
        <w:tc>
          <w:tcPr>
            <w:tcW w:w="486" w:type="dxa"/>
            <w:shd w:val="clear" w:color="auto" w:fill="auto"/>
          </w:tcPr>
          <w:p w:rsidR="00C976A2" w:rsidRPr="002F042C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19"/>
                <w:szCs w:val="19"/>
              </w:rPr>
            </w:pPr>
            <w:r w:rsidRPr="002F042C">
              <w:rPr>
                <w:rFonts w:eastAsia="Calibri" w:cs="Courier New"/>
                <w:sz w:val="19"/>
                <w:szCs w:val="19"/>
              </w:rPr>
              <w:t>6</w:t>
            </w:r>
          </w:p>
        </w:tc>
        <w:tc>
          <w:tcPr>
            <w:tcW w:w="5929" w:type="dxa"/>
            <w:shd w:val="clear" w:color="auto" w:fill="auto"/>
          </w:tcPr>
          <w:p w:rsidR="00C976A2" w:rsidRPr="00E37A64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  <w:r w:rsidRPr="00E37A64">
              <w:rPr>
                <w:rFonts w:eastAsia="Calibri" w:cs="Courier New"/>
                <w:sz w:val="20"/>
                <w:szCs w:val="20"/>
              </w:rPr>
              <w:t>Наличие аттестованных рабочих мест для педагогических работников (в том числе для обработки персональных данных обучающихся)</w:t>
            </w:r>
          </w:p>
        </w:tc>
        <w:tc>
          <w:tcPr>
            <w:tcW w:w="4665" w:type="dxa"/>
            <w:shd w:val="clear" w:color="auto" w:fill="auto"/>
          </w:tcPr>
          <w:p w:rsidR="00C976A2" w:rsidRPr="002F042C" w:rsidRDefault="00C976A2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C976A2" w:rsidRPr="002F042C" w:rsidRDefault="00C976A2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C976A2" w:rsidRPr="002F042C" w:rsidTr="00974C31">
        <w:tc>
          <w:tcPr>
            <w:tcW w:w="486" w:type="dxa"/>
            <w:shd w:val="clear" w:color="auto" w:fill="auto"/>
          </w:tcPr>
          <w:p w:rsidR="00C976A2" w:rsidRPr="002F042C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19"/>
                <w:szCs w:val="19"/>
              </w:rPr>
            </w:pPr>
            <w:r w:rsidRPr="002F042C">
              <w:rPr>
                <w:rFonts w:eastAsia="Calibri" w:cs="Courier New"/>
                <w:sz w:val="19"/>
                <w:szCs w:val="19"/>
              </w:rPr>
              <w:t>7</w:t>
            </w:r>
          </w:p>
        </w:tc>
        <w:tc>
          <w:tcPr>
            <w:tcW w:w="5929" w:type="dxa"/>
            <w:shd w:val="clear" w:color="auto" w:fill="auto"/>
          </w:tcPr>
          <w:p w:rsidR="00C976A2" w:rsidRPr="00E37A64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  <w:r w:rsidRPr="00E37A64">
              <w:rPr>
                <w:rFonts w:eastAsia="Calibri" w:cs="Courier New"/>
                <w:sz w:val="20"/>
                <w:szCs w:val="20"/>
              </w:rPr>
              <w:t xml:space="preserve">Доступ к федеральной информационной системе «Федеральный реестр сведений о </w:t>
            </w:r>
            <w:proofErr w:type="gramStart"/>
            <w:r w:rsidRPr="00E37A64">
              <w:rPr>
                <w:rFonts w:eastAsia="Calibri" w:cs="Courier New"/>
                <w:sz w:val="20"/>
                <w:szCs w:val="20"/>
              </w:rPr>
              <w:t>документах</w:t>
            </w:r>
            <w:proofErr w:type="gramEnd"/>
            <w:r w:rsidRPr="00E37A64">
              <w:rPr>
                <w:rFonts w:eastAsia="Calibri" w:cs="Courier New"/>
                <w:sz w:val="20"/>
                <w:szCs w:val="20"/>
              </w:rPr>
              <w:t xml:space="preserve"> об образовании и (или) о квалификации, документах об обучении» (при выдаче документов об образовании, обучении по результатам освоения программ профессионального обучения, профессионального образования)</w:t>
            </w:r>
          </w:p>
        </w:tc>
        <w:tc>
          <w:tcPr>
            <w:tcW w:w="4665" w:type="dxa"/>
            <w:shd w:val="clear" w:color="auto" w:fill="auto"/>
          </w:tcPr>
          <w:p w:rsidR="00C976A2" w:rsidRPr="002F042C" w:rsidRDefault="00C976A2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C976A2" w:rsidRPr="002F042C" w:rsidRDefault="00C976A2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C976A2" w:rsidRPr="002F042C" w:rsidTr="00974C31">
        <w:tc>
          <w:tcPr>
            <w:tcW w:w="486" w:type="dxa"/>
            <w:shd w:val="clear" w:color="auto" w:fill="auto"/>
          </w:tcPr>
          <w:p w:rsidR="00C976A2" w:rsidRPr="002F042C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19"/>
                <w:szCs w:val="19"/>
              </w:rPr>
            </w:pPr>
            <w:r w:rsidRPr="002F042C">
              <w:rPr>
                <w:rFonts w:eastAsia="Calibri" w:cs="Courier New"/>
                <w:sz w:val="19"/>
                <w:szCs w:val="19"/>
              </w:rPr>
              <w:t>8</w:t>
            </w:r>
          </w:p>
        </w:tc>
        <w:tc>
          <w:tcPr>
            <w:tcW w:w="5929" w:type="dxa"/>
            <w:shd w:val="clear" w:color="auto" w:fill="auto"/>
          </w:tcPr>
          <w:p w:rsidR="00C976A2" w:rsidRPr="00E37A64" w:rsidRDefault="00C976A2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  <w:r w:rsidRPr="00E37A64">
              <w:rPr>
                <w:rFonts w:eastAsia="Calibri" w:cs="Courier New"/>
                <w:sz w:val="20"/>
                <w:szCs w:val="20"/>
              </w:rPr>
              <w:t>Наличие государственных информационных систем, создаваемых, модернизируемых и эксплуатируемых для реализации основных общеобразовательных программ и образовательных программ среднего профессионального образования, предусматривающих обработку персональных данных обучающихся</w:t>
            </w:r>
          </w:p>
        </w:tc>
        <w:tc>
          <w:tcPr>
            <w:tcW w:w="4665" w:type="dxa"/>
            <w:shd w:val="clear" w:color="auto" w:fill="auto"/>
          </w:tcPr>
          <w:p w:rsidR="00C976A2" w:rsidRPr="002F042C" w:rsidRDefault="00C976A2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C976A2" w:rsidRPr="002F042C" w:rsidRDefault="00C976A2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976A2" w:rsidRPr="002F042C" w:rsidRDefault="00C976A2" w:rsidP="00C976A2">
      <w:pPr>
        <w:keepNext/>
        <w:tabs>
          <w:tab w:val="left" w:pos="426"/>
        </w:tabs>
        <w:autoSpaceDE w:val="0"/>
        <w:autoSpaceDN w:val="0"/>
        <w:spacing w:after="120"/>
        <w:jc w:val="both"/>
      </w:pPr>
    </w:p>
    <w:p w:rsidR="00C976A2" w:rsidRPr="002F042C" w:rsidRDefault="00C976A2" w:rsidP="00C976A2">
      <w:pPr>
        <w:keepNext/>
        <w:tabs>
          <w:tab w:val="left" w:pos="426"/>
        </w:tabs>
        <w:autoSpaceDE w:val="0"/>
        <w:autoSpaceDN w:val="0"/>
        <w:spacing w:after="120" w:line="276" w:lineRule="auto"/>
        <w:jc w:val="both"/>
      </w:pPr>
      <w:r>
        <w:t xml:space="preserve">1.2. </w:t>
      </w:r>
      <w:r w:rsidRPr="002F042C">
        <w:t xml:space="preserve">Наличие электронных информационных ресурсов, электронных образовательных ресурсов, обеспечивающих освоение </w:t>
      </w:r>
      <w:proofErr w:type="gramStart"/>
      <w:r w:rsidRPr="002F042C">
        <w:t>обучающимися</w:t>
      </w:r>
      <w:proofErr w:type="gramEnd"/>
      <w:r w:rsidRPr="002F042C">
        <w:t xml:space="preserve"> образовательной программы в полном объеме независимо от места нахождения обучающихся</w:t>
      </w:r>
    </w:p>
    <w:tbl>
      <w:tblPr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423"/>
        <w:gridCol w:w="4706"/>
        <w:gridCol w:w="4791"/>
      </w:tblGrid>
      <w:tr w:rsidR="00C976A2" w:rsidRPr="002F042C" w:rsidTr="00974C31">
        <w:tc>
          <w:tcPr>
            <w:tcW w:w="567" w:type="dxa"/>
            <w:shd w:val="clear" w:color="auto" w:fill="auto"/>
          </w:tcPr>
          <w:p w:rsidR="00C976A2" w:rsidRPr="002F042C" w:rsidRDefault="00C976A2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№</w:t>
            </w:r>
            <w:r w:rsidRPr="002F042C">
              <w:rPr>
                <w:sz w:val="20"/>
                <w:szCs w:val="20"/>
              </w:rPr>
              <w:br/>
            </w:r>
            <w:proofErr w:type="gramStart"/>
            <w:r w:rsidRPr="002F042C">
              <w:rPr>
                <w:sz w:val="20"/>
                <w:szCs w:val="20"/>
              </w:rPr>
              <w:t>п</w:t>
            </w:r>
            <w:proofErr w:type="gramEnd"/>
            <w:r w:rsidRPr="002F042C">
              <w:rPr>
                <w:sz w:val="20"/>
                <w:szCs w:val="20"/>
              </w:rPr>
              <w:t>/п</w:t>
            </w:r>
          </w:p>
        </w:tc>
        <w:tc>
          <w:tcPr>
            <w:tcW w:w="4423" w:type="dxa"/>
            <w:shd w:val="clear" w:color="auto" w:fill="auto"/>
          </w:tcPr>
          <w:p w:rsidR="00C976A2" w:rsidRPr="002F042C" w:rsidRDefault="00C976A2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Вид электронного образова</w:t>
            </w:r>
            <w:r w:rsidRPr="002F042C">
              <w:rPr>
                <w:sz w:val="20"/>
                <w:szCs w:val="20"/>
              </w:rPr>
              <w:softHyphen/>
              <w:t>тельного ресурса, электронного информа</w:t>
            </w:r>
            <w:r w:rsidRPr="002F042C">
              <w:rPr>
                <w:sz w:val="20"/>
                <w:szCs w:val="20"/>
              </w:rPr>
              <w:softHyphen/>
              <w:t>ционного ресурса</w:t>
            </w:r>
          </w:p>
        </w:tc>
        <w:tc>
          <w:tcPr>
            <w:tcW w:w="4706" w:type="dxa"/>
            <w:shd w:val="clear" w:color="auto" w:fill="auto"/>
          </w:tcPr>
          <w:p w:rsidR="00C976A2" w:rsidRPr="002F042C" w:rsidRDefault="00C976A2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2F042C">
              <w:rPr>
                <w:sz w:val="20"/>
                <w:szCs w:val="20"/>
              </w:rPr>
              <w:t>электронного</w:t>
            </w:r>
            <w:proofErr w:type="gramEnd"/>
            <w:r w:rsidRPr="002F042C">
              <w:rPr>
                <w:sz w:val="20"/>
                <w:szCs w:val="20"/>
              </w:rPr>
              <w:t xml:space="preserve"> образова</w:t>
            </w:r>
            <w:r w:rsidRPr="002F042C">
              <w:rPr>
                <w:sz w:val="20"/>
                <w:szCs w:val="20"/>
              </w:rPr>
              <w:softHyphen/>
              <w:t xml:space="preserve">тельного </w:t>
            </w:r>
          </w:p>
          <w:p w:rsidR="00C976A2" w:rsidRPr="002F042C" w:rsidRDefault="00C976A2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ресурса, электронного информа</w:t>
            </w:r>
            <w:r w:rsidRPr="002F042C">
              <w:rPr>
                <w:sz w:val="20"/>
                <w:szCs w:val="20"/>
              </w:rPr>
              <w:softHyphen/>
              <w:t>ционного ресурса</w:t>
            </w:r>
          </w:p>
        </w:tc>
        <w:tc>
          <w:tcPr>
            <w:tcW w:w="4791" w:type="dxa"/>
            <w:shd w:val="clear" w:color="auto" w:fill="auto"/>
          </w:tcPr>
          <w:p w:rsidR="00C976A2" w:rsidRPr="002F042C" w:rsidRDefault="00C976A2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2F042C">
              <w:rPr>
                <w:sz w:val="20"/>
                <w:szCs w:val="20"/>
              </w:rPr>
              <w:t>Документ-основание возникновения права пользования электронным образовательным ресурсом, электронным информа</w:t>
            </w:r>
            <w:r w:rsidRPr="002F042C">
              <w:rPr>
                <w:sz w:val="20"/>
                <w:szCs w:val="20"/>
              </w:rPr>
              <w:softHyphen/>
              <w:t xml:space="preserve">ционным ресурсом (договоры, соглашения и другое, открывающие доступ к </w:t>
            </w:r>
            <w:proofErr w:type="gramEnd"/>
          </w:p>
          <w:p w:rsidR="00C976A2" w:rsidRPr="002F042C" w:rsidRDefault="00C976A2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 xml:space="preserve">электронному образовательному ресурсу, </w:t>
            </w:r>
          </w:p>
          <w:p w:rsidR="00C976A2" w:rsidRPr="002F042C" w:rsidRDefault="00C976A2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 xml:space="preserve">электронному информационному ресурсу, их </w:t>
            </w:r>
          </w:p>
          <w:p w:rsidR="00C976A2" w:rsidRPr="002F042C" w:rsidRDefault="00C976A2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реквизиты и сроки действия)</w:t>
            </w:r>
          </w:p>
        </w:tc>
      </w:tr>
      <w:tr w:rsidR="00C976A2" w:rsidRPr="002F042C" w:rsidTr="00974C31">
        <w:tc>
          <w:tcPr>
            <w:tcW w:w="567" w:type="dxa"/>
            <w:shd w:val="clear" w:color="auto" w:fill="auto"/>
          </w:tcPr>
          <w:p w:rsidR="00C976A2" w:rsidRPr="002F042C" w:rsidRDefault="00C976A2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1</w:t>
            </w:r>
          </w:p>
        </w:tc>
        <w:tc>
          <w:tcPr>
            <w:tcW w:w="4423" w:type="dxa"/>
            <w:shd w:val="clear" w:color="auto" w:fill="auto"/>
          </w:tcPr>
          <w:p w:rsidR="00C976A2" w:rsidRPr="002F042C" w:rsidRDefault="00C976A2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2</w:t>
            </w:r>
          </w:p>
        </w:tc>
        <w:tc>
          <w:tcPr>
            <w:tcW w:w="4706" w:type="dxa"/>
            <w:shd w:val="clear" w:color="auto" w:fill="auto"/>
          </w:tcPr>
          <w:p w:rsidR="00C976A2" w:rsidRPr="002F042C" w:rsidRDefault="00C976A2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3</w:t>
            </w:r>
          </w:p>
        </w:tc>
        <w:tc>
          <w:tcPr>
            <w:tcW w:w="4791" w:type="dxa"/>
            <w:shd w:val="clear" w:color="auto" w:fill="auto"/>
          </w:tcPr>
          <w:p w:rsidR="00C976A2" w:rsidRPr="002F042C" w:rsidRDefault="00C976A2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4</w:t>
            </w:r>
          </w:p>
        </w:tc>
      </w:tr>
      <w:tr w:rsidR="00C976A2" w:rsidRPr="002F042C" w:rsidTr="00974C31">
        <w:tc>
          <w:tcPr>
            <w:tcW w:w="567" w:type="dxa"/>
            <w:shd w:val="clear" w:color="auto" w:fill="auto"/>
          </w:tcPr>
          <w:p w:rsidR="00C976A2" w:rsidRPr="002F042C" w:rsidRDefault="00C976A2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1</w:t>
            </w:r>
          </w:p>
        </w:tc>
        <w:tc>
          <w:tcPr>
            <w:tcW w:w="4423" w:type="dxa"/>
            <w:shd w:val="clear" w:color="auto" w:fill="auto"/>
          </w:tcPr>
          <w:p w:rsidR="00C976A2" w:rsidRPr="002F042C" w:rsidRDefault="00C976A2" w:rsidP="00974C31">
            <w:pPr>
              <w:keepNext/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 xml:space="preserve">Вид электронного образовательного ресурса (электронный курс, электронный тренажер или симулятор, интерактивный учебник, мультимедийный ресурс, </w:t>
            </w:r>
            <w:proofErr w:type="gramStart"/>
            <w:r w:rsidRPr="002F042C">
              <w:rPr>
                <w:sz w:val="20"/>
                <w:szCs w:val="20"/>
              </w:rPr>
              <w:t>учебные</w:t>
            </w:r>
            <w:proofErr w:type="gramEnd"/>
            <w:r w:rsidRPr="002F042C">
              <w:rPr>
                <w:sz w:val="20"/>
                <w:szCs w:val="20"/>
              </w:rPr>
              <w:t xml:space="preserve"> </w:t>
            </w:r>
            <w:proofErr w:type="spellStart"/>
            <w:r w:rsidRPr="002F042C">
              <w:rPr>
                <w:sz w:val="20"/>
                <w:szCs w:val="20"/>
              </w:rPr>
              <w:t>видеоресурсы</w:t>
            </w:r>
            <w:proofErr w:type="spellEnd"/>
            <w:r w:rsidRPr="002F042C">
              <w:rPr>
                <w:sz w:val="20"/>
                <w:szCs w:val="20"/>
              </w:rPr>
              <w:t xml:space="preserve"> и другое)</w:t>
            </w:r>
          </w:p>
        </w:tc>
        <w:tc>
          <w:tcPr>
            <w:tcW w:w="4706" w:type="dxa"/>
            <w:shd w:val="clear" w:color="auto" w:fill="auto"/>
          </w:tcPr>
          <w:p w:rsidR="00C976A2" w:rsidRPr="002F042C" w:rsidRDefault="00C976A2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:rsidR="00C976A2" w:rsidRPr="002F042C" w:rsidRDefault="00C976A2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C976A2" w:rsidRPr="002F042C" w:rsidTr="00974C31">
        <w:tc>
          <w:tcPr>
            <w:tcW w:w="567" w:type="dxa"/>
            <w:shd w:val="clear" w:color="auto" w:fill="auto"/>
          </w:tcPr>
          <w:p w:rsidR="00C976A2" w:rsidRPr="002F042C" w:rsidRDefault="00C976A2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2</w:t>
            </w:r>
          </w:p>
        </w:tc>
        <w:tc>
          <w:tcPr>
            <w:tcW w:w="4423" w:type="dxa"/>
            <w:shd w:val="clear" w:color="auto" w:fill="auto"/>
          </w:tcPr>
          <w:p w:rsidR="00C976A2" w:rsidRPr="002F042C" w:rsidRDefault="00C976A2" w:rsidP="00974C31">
            <w:pPr>
              <w:keepNext/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 xml:space="preserve">Вид электронного информационного ресурса (электронно-библиотечные ресурсы и системы, информационные и справочно-правовые системы и </w:t>
            </w:r>
            <w:proofErr w:type="gramStart"/>
            <w:r w:rsidRPr="002F042C">
              <w:rPr>
                <w:sz w:val="20"/>
                <w:szCs w:val="20"/>
              </w:rPr>
              <w:t>другое</w:t>
            </w:r>
            <w:proofErr w:type="gramEnd"/>
            <w:r w:rsidRPr="002F042C">
              <w:rPr>
                <w:sz w:val="20"/>
                <w:szCs w:val="20"/>
              </w:rPr>
              <w:t>)</w:t>
            </w:r>
          </w:p>
        </w:tc>
        <w:tc>
          <w:tcPr>
            <w:tcW w:w="4706" w:type="dxa"/>
            <w:shd w:val="clear" w:color="auto" w:fill="auto"/>
          </w:tcPr>
          <w:p w:rsidR="00C976A2" w:rsidRPr="002F042C" w:rsidRDefault="00C976A2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:rsidR="00C976A2" w:rsidRPr="002F042C" w:rsidRDefault="00C976A2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976A2" w:rsidRDefault="00C976A2" w:rsidP="00C976A2">
      <w:pPr>
        <w:pStyle w:val="1"/>
        <w:rPr>
          <w:b/>
        </w:rPr>
      </w:pPr>
    </w:p>
    <w:p w:rsidR="00C976A2" w:rsidRPr="006E6F29" w:rsidRDefault="00C976A2" w:rsidP="00C976A2">
      <w:pPr>
        <w:pStyle w:val="1"/>
        <w:rPr>
          <w:b/>
        </w:rPr>
      </w:pPr>
    </w:p>
    <w:p w:rsidR="00C976A2" w:rsidRPr="00C52456" w:rsidRDefault="00C976A2" w:rsidP="00C976A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Pr="00C52456">
        <w:rPr>
          <w:rFonts w:eastAsiaTheme="minorHAnsi"/>
          <w:lang w:eastAsia="en-US"/>
        </w:rPr>
        <w:t xml:space="preserve">. Информация о </w:t>
      </w:r>
      <w:proofErr w:type="gramStart"/>
      <w:r w:rsidRPr="00C52456">
        <w:rPr>
          <w:rFonts w:eastAsiaTheme="minorHAnsi"/>
          <w:lang w:eastAsia="en-US"/>
        </w:rPr>
        <w:t>договоре</w:t>
      </w:r>
      <w:proofErr w:type="gramEnd"/>
      <w:r w:rsidRPr="00C52456">
        <w:rPr>
          <w:rFonts w:eastAsiaTheme="minorHAnsi"/>
          <w:lang w:eastAsia="en-US"/>
        </w:rPr>
        <w:t xml:space="preserve"> о сетевой форме реализации образовательных программ (при наличии образовательных программ, планируемых к реализации с использованием сетевой формы)</w:t>
      </w:r>
      <w:r>
        <w:rPr>
          <w:rFonts w:eastAsiaTheme="minorHAnsi"/>
          <w:lang w:eastAsia="en-US"/>
        </w:rPr>
        <w:t>:</w:t>
      </w:r>
    </w:p>
    <w:p w:rsidR="00C976A2" w:rsidRPr="00C52456" w:rsidRDefault="00C976A2" w:rsidP="00C976A2">
      <w:pPr>
        <w:autoSpaceDE w:val="0"/>
        <w:autoSpaceDN w:val="0"/>
      </w:pPr>
      <w:r>
        <w:t>2</w:t>
      </w:r>
      <w:r w:rsidRPr="00C52456">
        <w:t xml:space="preserve">.1. Реквизиты и срок действия договора о сетевой форме реализации образовательной программы  </w:t>
      </w:r>
    </w:p>
    <w:p w:rsidR="00C976A2" w:rsidRPr="00C52456" w:rsidRDefault="00C976A2" w:rsidP="00C976A2">
      <w:pPr>
        <w:pBdr>
          <w:top w:val="single" w:sz="4" w:space="1" w:color="auto"/>
        </w:pBdr>
        <w:autoSpaceDE w:val="0"/>
        <w:autoSpaceDN w:val="0"/>
        <w:ind w:left="10821"/>
        <w:rPr>
          <w:sz w:val="2"/>
          <w:szCs w:val="2"/>
        </w:rPr>
      </w:pPr>
    </w:p>
    <w:p w:rsidR="00C976A2" w:rsidRPr="00C52456" w:rsidRDefault="00C976A2" w:rsidP="00C976A2">
      <w:pPr>
        <w:autoSpaceDE w:val="0"/>
        <w:autoSpaceDN w:val="0"/>
        <w:jc w:val="both"/>
      </w:pPr>
      <w:r>
        <w:t>2</w:t>
      </w:r>
      <w:r w:rsidRPr="00C52456">
        <w:t xml:space="preserve">.2. Полное наименование юридического лица, с которым заключен договор о сетевой форме реализации образовательной программы (организация-участник)  </w:t>
      </w:r>
    </w:p>
    <w:p w:rsidR="00C976A2" w:rsidRPr="00C52456" w:rsidRDefault="00C976A2" w:rsidP="00C976A2">
      <w:pPr>
        <w:pBdr>
          <w:top w:val="single" w:sz="4" w:space="1" w:color="auto"/>
        </w:pBdr>
        <w:autoSpaceDE w:val="0"/>
        <w:autoSpaceDN w:val="0"/>
        <w:ind w:left="2534"/>
        <w:rPr>
          <w:sz w:val="2"/>
          <w:szCs w:val="2"/>
        </w:rPr>
      </w:pPr>
    </w:p>
    <w:p w:rsidR="00C976A2" w:rsidRPr="00C52456" w:rsidRDefault="00C976A2" w:rsidP="00C976A2">
      <w:pPr>
        <w:autoSpaceDE w:val="0"/>
        <w:autoSpaceDN w:val="0"/>
        <w:jc w:val="both"/>
      </w:pPr>
      <w:r>
        <w:t>2</w:t>
      </w:r>
      <w:r w:rsidRPr="00C52456">
        <w:t>.3. </w:t>
      </w:r>
      <w:proofErr w:type="gramStart"/>
      <w:r w:rsidRPr="00C52456">
        <w:t xml:space="preserve">Основные характеристики образовательной программы, реализуемой с использованием сетевой формы (в том числе вид, уровень и (или) направленность) (при реализации части образовательной программы определенных уровня, вида и (или) направленности также характеристики отдельных учебных предметов, курсов, дисциплин (модулей), практик, иных компонентов, </w:t>
      </w:r>
      <w:r>
        <w:t>предусмотренных образовательной программой)</w:t>
      </w:r>
      <w:proofErr w:type="gramEnd"/>
    </w:p>
    <w:p w:rsidR="00C976A2" w:rsidRPr="00C52456" w:rsidRDefault="00C976A2" w:rsidP="00C976A2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976A2" w:rsidRPr="00C52456" w:rsidRDefault="00C976A2" w:rsidP="00C976A2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976A2" w:rsidRPr="00C52456" w:rsidRDefault="00C976A2" w:rsidP="00C976A2">
      <w:pPr>
        <w:keepNext/>
        <w:autoSpaceDE w:val="0"/>
        <w:autoSpaceDN w:val="0"/>
        <w:jc w:val="both"/>
      </w:pPr>
      <w:r>
        <w:t>2.4.</w:t>
      </w:r>
      <w:r w:rsidRPr="00C52456">
        <w:t xml:space="preserve"> Объем ресурсов (имущество, помещения, оборудование, материально-технические или иные ресурсы), используемых каждой из организаций для реализации образовательной программы, и распределение обязанностей между ними  </w:t>
      </w:r>
    </w:p>
    <w:p w:rsidR="00C976A2" w:rsidRDefault="00C976A2" w:rsidP="00A66245">
      <w:pPr>
        <w:autoSpaceDE w:val="0"/>
        <w:autoSpaceDN w:val="0"/>
        <w:adjustRightInd w:val="0"/>
        <w:spacing w:before="240"/>
        <w:jc w:val="both"/>
        <w:rPr>
          <w:rFonts w:eastAsiaTheme="minorHAnsi"/>
          <w:b/>
          <w:lang w:eastAsia="en-US"/>
        </w:rPr>
      </w:pPr>
    </w:p>
    <w:p w:rsidR="00C976A2" w:rsidRDefault="00C976A2" w:rsidP="00A66245">
      <w:pPr>
        <w:autoSpaceDE w:val="0"/>
        <w:autoSpaceDN w:val="0"/>
        <w:adjustRightInd w:val="0"/>
        <w:spacing w:before="240"/>
        <w:jc w:val="both"/>
        <w:rPr>
          <w:rFonts w:eastAsiaTheme="minorHAnsi"/>
          <w:b/>
          <w:lang w:eastAsia="en-US"/>
        </w:rPr>
      </w:pPr>
    </w:p>
    <w:p w:rsidR="001F00EF" w:rsidRDefault="00DB6540" w:rsidP="00A66245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  <w:r w:rsidRPr="00C976A2">
        <w:rPr>
          <w:rFonts w:eastAsiaTheme="minorHAnsi"/>
          <w:lang w:eastAsia="en-US"/>
        </w:rPr>
        <w:lastRenderedPageBreak/>
        <w:t>3</w:t>
      </w:r>
      <w:r w:rsidR="006E6F29" w:rsidRPr="00C976A2">
        <w:rPr>
          <w:rFonts w:eastAsiaTheme="minorHAnsi"/>
          <w:lang w:eastAsia="en-US"/>
        </w:rPr>
        <w:t>.</w:t>
      </w:r>
      <w:r w:rsidR="006E6F29">
        <w:rPr>
          <w:rFonts w:eastAsiaTheme="minorHAnsi"/>
          <w:lang w:eastAsia="en-US"/>
        </w:rPr>
        <w:t xml:space="preserve"> </w:t>
      </w:r>
      <w:r w:rsidR="00A66245">
        <w:rPr>
          <w:rFonts w:eastAsiaTheme="minorHAnsi"/>
          <w:lang w:eastAsia="en-US"/>
        </w:rPr>
        <w:t>Информация о квалификации педагогических работников, имеющих богословские степени и богословские звания (для духовных образовательных организаций)</w:t>
      </w:r>
      <w:r w:rsidR="001F00EF" w:rsidRPr="001F00EF">
        <w:rPr>
          <w:rFonts w:eastAsiaTheme="minorHAnsi"/>
          <w:lang w:eastAsia="en-US"/>
        </w:rPr>
        <w:t>*</w:t>
      </w:r>
    </w:p>
    <w:p w:rsidR="001F00EF" w:rsidRDefault="001F00EF" w:rsidP="00A66245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</w:p>
    <w:tbl>
      <w:tblPr>
        <w:tblStyle w:val="a3"/>
        <w:tblW w:w="12311" w:type="dxa"/>
        <w:tblInd w:w="696" w:type="dxa"/>
        <w:tblLayout w:type="fixed"/>
        <w:tblLook w:val="01E0" w:firstRow="1" w:lastRow="1" w:firstColumn="1" w:lastColumn="1" w:noHBand="0" w:noVBand="0"/>
      </w:tblPr>
      <w:tblGrid>
        <w:gridCol w:w="606"/>
        <w:gridCol w:w="2775"/>
        <w:gridCol w:w="1843"/>
        <w:gridCol w:w="3402"/>
        <w:gridCol w:w="3685"/>
      </w:tblGrid>
      <w:tr w:rsidR="006E6F29" w:rsidRPr="001F00EF" w:rsidTr="006E6F29">
        <w:trPr>
          <w:trHeight w:val="1954"/>
        </w:trPr>
        <w:tc>
          <w:tcPr>
            <w:tcW w:w="606" w:type="dxa"/>
            <w:vAlign w:val="center"/>
          </w:tcPr>
          <w:p w:rsidR="006E6F29" w:rsidRPr="001F00EF" w:rsidRDefault="006E6F29" w:rsidP="001F00EF">
            <w:pPr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 xml:space="preserve">№ </w:t>
            </w:r>
            <w:proofErr w:type="gramStart"/>
            <w:r w:rsidRPr="001F00EF">
              <w:rPr>
                <w:sz w:val="20"/>
                <w:szCs w:val="20"/>
              </w:rPr>
              <w:t>п</w:t>
            </w:r>
            <w:proofErr w:type="gramEnd"/>
            <w:r w:rsidRPr="001F00EF">
              <w:rPr>
                <w:sz w:val="20"/>
                <w:szCs w:val="20"/>
              </w:rPr>
              <w:t>/п</w:t>
            </w:r>
          </w:p>
        </w:tc>
        <w:tc>
          <w:tcPr>
            <w:tcW w:w="2775" w:type="dxa"/>
          </w:tcPr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1F00EF">
              <w:rPr>
                <w:sz w:val="20"/>
                <w:szCs w:val="20"/>
              </w:rPr>
              <w:t>образовательной</w:t>
            </w:r>
            <w:proofErr w:type="gramEnd"/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программы, профессии, специальности;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наименование учебного предмета, курса,</w:t>
            </w:r>
          </w:p>
          <w:p w:rsidR="006E6F29" w:rsidRPr="001F00EF" w:rsidRDefault="006E6F29" w:rsidP="001F00EF">
            <w:pPr>
              <w:keepNext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дисциплины, модуля</w:t>
            </w:r>
          </w:p>
        </w:tc>
        <w:tc>
          <w:tcPr>
            <w:tcW w:w="1843" w:type="dxa"/>
          </w:tcPr>
          <w:p w:rsidR="006E6F29" w:rsidRPr="001F00EF" w:rsidRDefault="006E6F29" w:rsidP="001F00EF">
            <w:pPr>
              <w:keepNext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1F00EF">
              <w:rPr>
                <w:bCs/>
                <w:sz w:val="20"/>
                <w:szCs w:val="20"/>
              </w:rPr>
              <w:t>Фамилия, имя, отчество педагогического работника</w:t>
            </w:r>
          </w:p>
        </w:tc>
        <w:tc>
          <w:tcPr>
            <w:tcW w:w="3402" w:type="dxa"/>
          </w:tcPr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Какое профессиональное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образовательное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учреждение окончил,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специальность,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квалификация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по документу</w:t>
            </w:r>
          </w:p>
          <w:p w:rsidR="006E6F29" w:rsidRDefault="006E6F29" w:rsidP="001F00EF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об образовании (диплому)</w:t>
            </w:r>
            <w:r>
              <w:rPr>
                <w:sz w:val="20"/>
                <w:szCs w:val="20"/>
              </w:rPr>
              <w:t>,</w:t>
            </w:r>
          </w:p>
          <w:p w:rsidR="006E6F29" w:rsidRPr="001F00EF" w:rsidRDefault="006E6F29" w:rsidP="001F00EF">
            <w:pPr>
              <w:keepNext/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(богословская</w:t>
            </w:r>
            <w:r w:rsidR="009725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степень/звание)</w:t>
            </w:r>
          </w:p>
        </w:tc>
        <w:tc>
          <w:tcPr>
            <w:tcW w:w="3685" w:type="dxa"/>
          </w:tcPr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Сведения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о прохождении повышения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F00EF">
              <w:rPr>
                <w:sz w:val="20"/>
                <w:szCs w:val="20"/>
              </w:rPr>
              <w:t>квалификации (организация,</w:t>
            </w:r>
            <w:proofErr w:type="gramEnd"/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год прохождения, тема повышения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квалификации </w:t>
            </w:r>
            <w:proofErr w:type="gramStart"/>
            <w:r w:rsidRPr="001F00EF">
              <w:rPr>
                <w:sz w:val="20"/>
                <w:szCs w:val="20"/>
              </w:rPr>
              <w:t>образовательная</w:t>
            </w:r>
            <w:proofErr w:type="gramEnd"/>
          </w:p>
          <w:p w:rsidR="006E6F29" w:rsidRPr="001F00EF" w:rsidRDefault="006E6F29" w:rsidP="001F00EF">
            <w:pPr>
              <w:keepNext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</w:t>
            </w:r>
            <w:r w:rsidRPr="001F00EF">
              <w:rPr>
                <w:sz w:val="20"/>
                <w:szCs w:val="20"/>
              </w:rPr>
              <w:t>, количество часов)</w:t>
            </w:r>
          </w:p>
        </w:tc>
      </w:tr>
      <w:tr w:rsidR="006E6F29" w:rsidRPr="001F00EF" w:rsidTr="006E6F29">
        <w:trPr>
          <w:trHeight w:val="70"/>
        </w:trPr>
        <w:tc>
          <w:tcPr>
            <w:tcW w:w="606" w:type="dxa"/>
            <w:vAlign w:val="center"/>
          </w:tcPr>
          <w:p w:rsidR="006E6F29" w:rsidRPr="001F00EF" w:rsidRDefault="006E6F29" w:rsidP="001F00EF">
            <w:pPr>
              <w:jc w:val="center"/>
              <w:rPr>
                <w:sz w:val="22"/>
                <w:szCs w:val="22"/>
              </w:rPr>
            </w:pPr>
            <w:r w:rsidRPr="001F00EF">
              <w:rPr>
                <w:sz w:val="22"/>
                <w:szCs w:val="22"/>
              </w:rPr>
              <w:t>1.</w:t>
            </w:r>
          </w:p>
        </w:tc>
        <w:tc>
          <w:tcPr>
            <w:tcW w:w="2775" w:type="dxa"/>
            <w:vAlign w:val="center"/>
          </w:tcPr>
          <w:p w:rsidR="006E6F29" w:rsidRPr="001F00EF" w:rsidRDefault="006E6F29" w:rsidP="001F00EF">
            <w:pPr>
              <w:keepNext/>
              <w:ind w:left="-108" w:right="-108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E6F29" w:rsidRPr="001F00EF" w:rsidRDefault="006E6F29" w:rsidP="001F00EF">
            <w:pPr>
              <w:keepNext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E6F29" w:rsidRPr="001F00EF" w:rsidRDefault="006E6F29" w:rsidP="001F00E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6F29" w:rsidRPr="001F00EF" w:rsidRDefault="006E6F29" w:rsidP="001F00E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E6F29" w:rsidRPr="001F00EF" w:rsidTr="006E6F29">
        <w:trPr>
          <w:trHeight w:val="70"/>
        </w:trPr>
        <w:tc>
          <w:tcPr>
            <w:tcW w:w="606" w:type="dxa"/>
            <w:vAlign w:val="center"/>
          </w:tcPr>
          <w:p w:rsidR="006E6F29" w:rsidRPr="001F00EF" w:rsidRDefault="006E6F29" w:rsidP="001F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775" w:type="dxa"/>
            <w:vAlign w:val="center"/>
          </w:tcPr>
          <w:p w:rsidR="006E6F29" w:rsidRPr="001F00EF" w:rsidRDefault="006E6F29" w:rsidP="001F00EF">
            <w:pPr>
              <w:keepNext/>
              <w:ind w:left="-108" w:right="-108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E6F29" w:rsidRPr="001F00EF" w:rsidRDefault="006E6F29" w:rsidP="001F00EF">
            <w:pPr>
              <w:keepNext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E6F29" w:rsidRPr="001F00EF" w:rsidRDefault="006E6F29" w:rsidP="001F00E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6F29" w:rsidRPr="001F00EF" w:rsidRDefault="006E6F29" w:rsidP="001F00EF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1F00EF" w:rsidRDefault="001F00EF" w:rsidP="001F00EF">
      <w:pPr>
        <w:pStyle w:val="a4"/>
      </w:pPr>
    </w:p>
    <w:p w:rsidR="001F00EF" w:rsidRPr="001F00EF" w:rsidRDefault="001F00EF" w:rsidP="001F00EF">
      <w:pPr>
        <w:pStyle w:val="a4"/>
        <w:rPr>
          <w:sz w:val="24"/>
          <w:szCs w:val="24"/>
        </w:rPr>
      </w:pPr>
      <w:r w:rsidRPr="001F00EF">
        <w:rPr>
          <w:sz w:val="24"/>
          <w:szCs w:val="24"/>
        </w:rPr>
        <w:t>* Заполняется в случае, если в качестве соискателя лицензии выступает духов</w:t>
      </w:r>
      <w:r>
        <w:rPr>
          <w:sz w:val="24"/>
          <w:szCs w:val="24"/>
        </w:rPr>
        <w:t>ная образовательная организация</w:t>
      </w:r>
    </w:p>
    <w:p w:rsidR="00221095" w:rsidRDefault="00221095" w:rsidP="00A66245">
      <w:pPr>
        <w:autoSpaceDE w:val="0"/>
        <w:autoSpaceDN w:val="0"/>
        <w:adjustRightInd w:val="0"/>
        <w:spacing w:before="240"/>
        <w:jc w:val="both"/>
        <w:rPr>
          <w:rFonts w:eastAsiaTheme="minorHAnsi"/>
          <w:b/>
          <w:lang w:eastAsia="en-US"/>
        </w:rPr>
      </w:pPr>
    </w:p>
    <w:p w:rsidR="00A66245" w:rsidRPr="00A66245" w:rsidRDefault="00DB6540" w:rsidP="00A66245">
      <w:pPr>
        <w:autoSpaceDE w:val="0"/>
        <w:autoSpaceDN w:val="0"/>
        <w:adjustRightInd w:val="0"/>
        <w:spacing w:before="240"/>
        <w:jc w:val="both"/>
        <w:rPr>
          <w:rFonts w:eastAsiaTheme="minorHAnsi"/>
          <w:b/>
          <w:lang w:eastAsia="en-US"/>
        </w:rPr>
      </w:pPr>
      <w:r w:rsidRPr="00C976A2">
        <w:rPr>
          <w:rFonts w:eastAsiaTheme="minorHAnsi"/>
          <w:lang w:eastAsia="en-US"/>
        </w:rPr>
        <w:t>4</w:t>
      </w:r>
      <w:r w:rsidR="00221095" w:rsidRPr="00C976A2">
        <w:rPr>
          <w:rFonts w:eastAsiaTheme="minorHAnsi"/>
          <w:lang w:eastAsia="en-US"/>
        </w:rPr>
        <w:t>.</w:t>
      </w:r>
      <w:r w:rsidR="00221095">
        <w:rPr>
          <w:rFonts w:eastAsiaTheme="minorHAnsi"/>
          <w:lang w:eastAsia="en-US"/>
        </w:rPr>
        <w:t xml:space="preserve"> </w:t>
      </w:r>
      <w:r w:rsidR="00A66245">
        <w:rPr>
          <w:rFonts w:eastAsiaTheme="minorHAnsi"/>
          <w:lang w:eastAsia="en-US"/>
        </w:rPr>
        <w:t>Информация о коде объекта капитального строительства (код ОКС), содержащегося в государственной интегрированной информационной системе упра</w:t>
      </w:r>
      <w:r w:rsidR="00C976A2">
        <w:rPr>
          <w:rFonts w:eastAsiaTheme="minorHAnsi"/>
          <w:lang w:eastAsia="en-US"/>
        </w:rPr>
        <w:t>вления общественными финансами «</w:t>
      </w:r>
      <w:r w:rsidR="00A66245">
        <w:rPr>
          <w:rFonts w:eastAsiaTheme="minorHAnsi"/>
          <w:lang w:eastAsia="en-US"/>
        </w:rPr>
        <w:t>Электронный бюджет</w:t>
      </w:r>
      <w:r w:rsidR="00C976A2">
        <w:rPr>
          <w:rFonts w:eastAsiaTheme="minorHAnsi"/>
          <w:lang w:eastAsia="en-US"/>
        </w:rPr>
        <w:t>»</w:t>
      </w:r>
      <w:r w:rsidR="00A66245">
        <w:rPr>
          <w:rFonts w:eastAsiaTheme="minorHAnsi"/>
          <w:lang w:eastAsia="en-US"/>
        </w:rPr>
        <w:t xml:space="preserve"> </w:t>
      </w:r>
      <w:r w:rsidR="00A66245" w:rsidRPr="00A66245">
        <w:rPr>
          <w:rFonts w:eastAsiaTheme="minorHAnsi"/>
          <w:b/>
          <w:lang w:eastAsia="en-US"/>
        </w:rPr>
        <w:t>(для организаций, создаваемых в рамках национальных, федеральных или региональных проектов)</w:t>
      </w:r>
    </w:p>
    <w:p w:rsidR="00A66245" w:rsidRPr="007E4E34" w:rsidRDefault="00A66245" w:rsidP="00A66245">
      <w:pPr>
        <w:pStyle w:val="1"/>
        <w:rPr>
          <w:i/>
          <w:sz w:val="28"/>
        </w:rPr>
      </w:pPr>
      <w:r w:rsidRPr="007E4E34">
        <w:rPr>
          <w:i/>
          <w:sz w:val="28"/>
          <w:u w:val="single"/>
        </w:rPr>
        <w:tab/>
      </w:r>
    </w:p>
    <w:p w:rsidR="00A66245" w:rsidRPr="00E37A64" w:rsidRDefault="00A66245" w:rsidP="00A66245">
      <w:pPr>
        <w:pStyle w:val="ConsPlusNonformat"/>
        <w:suppressAutoHyphens/>
        <w:ind w:right="-2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7A64">
        <w:rPr>
          <w:rFonts w:ascii="Times New Roman" w:hAnsi="Times New Roman" w:cs="Times New Roman"/>
          <w:i/>
          <w:sz w:val="16"/>
          <w:szCs w:val="16"/>
        </w:rPr>
        <w:t>(код ОКС, тип объекта недвижимости, адрес объекта, кадастровый номер объекта)</w:t>
      </w:r>
    </w:p>
    <w:p w:rsidR="00A913FF" w:rsidRDefault="00A913FF" w:rsidP="00EC3AC3">
      <w:pPr>
        <w:pStyle w:val="ConsPlusNonformat"/>
        <w:suppressAutoHyphens/>
        <w:ind w:right="-2"/>
        <w:jc w:val="center"/>
        <w:rPr>
          <w:rFonts w:ascii="Times New Roman" w:hAnsi="Times New Roman" w:cs="Times New Roman"/>
          <w:i/>
          <w:szCs w:val="24"/>
        </w:rPr>
      </w:pPr>
    </w:p>
    <w:p w:rsidR="00656AAD" w:rsidRPr="007E4E34" w:rsidRDefault="00656AAD" w:rsidP="0070351D">
      <w:pPr>
        <w:pStyle w:val="ConsPlusNonformat"/>
        <w:suppressAutoHyphens/>
        <w:ind w:right="-2"/>
        <w:jc w:val="center"/>
        <w:rPr>
          <w:rFonts w:ascii="Times New Roman" w:hAnsi="Times New Roman" w:cs="Times New Roman"/>
          <w:i/>
          <w:szCs w:val="24"/>
        </w:rPr>
      </w:pPr>
    </w:p>
    <w:p w:rsidR="00C976A2" w:rsidRPr="00207076" w:rsidRDefault="00DB6540" w:rsidP="00C976A2">
      <w:pPr>
        <w:autoSpaceDE w:val="0"/>
        <w:autoSpaceDN w:val="0"/>
        <w:adjustRightInd w:val="0"/>
        <w:jc w:val="both"/>
        <w:rPr>
          <w:rFonts w:eastAsiaTheme="minorHAnsi"/>
          <w:szCs w:val="22"/>
          <w:lang w:eastAsia="en-US"/>
        </w:rPr>
      </w:pPr>
      <w:r w:rsidRPr="00C976A2">
        <w:t>5</w:t>
      </w:r>
      <w:r w:rsidR="00221095" w:rsidRPr="00221095">
        <w:rPr>
          <w:b/>
        </w:rPr>
        <w:t>.</w:t>
      </w:r>
      <w:r w:rsidR="00221095">
        <w:t xml:space="preserve"> </w:t>
      </w:r>
      <w:proofErr w:type="gramStart"/>
      <w:r w:rsidR="00C976A2">
        <w:t xml:space="preserve">Сведения о </w:t>
      </w:r>
      <w:r w:rsidR="00C976A2">
        <w:rPr>
          <w:rFonts w:eastAsiaTheme="minorHAnsi"/>
          <w:szCs w:val="22"/>
          <w:lang w:eastAsia="en-US"/>
        </w:rPr>
        <w:t>наличии</w:t>
      </w:r>
      <w:r w:rsidR="00C976A2" w:rsidRPr="00207076">
        <w:rPr>
          <w:rFonts w:eastAsiaTheme="minorHAnsi"/>
          <w:szCs w:val="22"/>
          <w:lang w:eastAsia="en-US"/>
        </w:rPr>
        <w:t xml:space="preserve"> заключения о соответствии учебно-материальной базы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выданного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(далее - заключение о соответствии учебно-материальной базы требованиям), - для</w:t>
      </w:r>
      <w:proofErr w:type="gramEnd"/>
      <w:r w:rsidR="00C976A2" w:rsidRPr="00207076">
        <w:rPr>
          <w:rFonts w:eastAsiaTheme="minorHAnsi"/>
          <w:szCs w:val="22"/>
          <w:lang w:eastAsia="en-US"/>
        </w:rPr>
        <w:t xml:space="preserve"> основных программ профессионального обучения водителей транспортных средств.</w:t>
      </w:r>
    </w:p>
    <w:p w:rsidR="00C976A2" w:rsidRPr="007E4E34" w:rsidRDefault="00C976A2" w:rsidP="00C976A2">
      <w:pPr>
        <w:pStyle w:val="1"/>
        <w:rPr>
          <w:i/>
          <w:sz w:val="28"/>
        </w:rPr>
      </w:pPr>
      <w:r w:rsidRPr="007E4E34">
        <w:rPr>
          <w:i/>
          <w:sz w:val="28"/>
          <w:u w:val="single"/>
        </w:rPr>
        <w:tab/>
      </w:r>
    </w:p>
    <w:p w:rsidR="00C976A2" w:rsidRPr="00E37A64" w:rsidRDefault="00C976A2" w:rsidP="00C976A2">
      <w:pPr>
        <w:pStyle w:val="ConsPlusNonformat"/>
        <w:suppressAutoHyphens/>
        <w:ind w:right="-2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7A64">
        <w:rPr>
          <w:rFonts w:ascii="Times New Roman" w:hAnsi="Times New Roman" w:cs="Times New Roman"/>
          <w:i/>
          <w:sz w:val="16"/>
          <w:szCs w:val="16"/>
        </w:rPr>
        <w:t>(наименование документа, наименование органа (организации), выдавшего документ, дата, номер)</w:t>
      </w:r>
    </w:p>
    <w:p w:rsidR="00221095" w:rsidRDefault="00221095" w:rsidP="00C976A2">
      <w:pPr>
        <w:pStyle w:val="1"/>
        <w:rPr>
          <w:rFonts w:eastAsiaTheme="minorHAnsi"/>
          <w:b/>
          <w:sz w:val="16"/>
          <w:szCs w:val="16"/>
          <w:lang w:eastAsia="en-US"/>
        </w:rPr>
      </w:pPr>
    </w:p>
    <w:p w:rsidR="00E37A64" w:rsidRPr="00E37A64" w:rsidRDefault="00E37A64" w:rsidP="00C976A2">
      <w:pPr>
        <w:pStyle w:val="1"/>
        <w:rPr>
          <w:rFonts w:eastAsiaTheme="minorHAnsi"/>
          <w:b/>
          <w:sz w:val="16"/>
          <w:szCs w:val="16"/>
          <w:lang w:eastAsia="en-US"/>
        </w:rPr>
      </w:pPr>
    </w:p>
    <w:p w:rsidR="00C976A2" w:rsidRDefault="00C976A2" w:rsidP="00C976A2">
      <w:pPr>
        <w:pStyle w:val="1"/>
        <w:rPr>
          <w:rFonts w:eastAsiaTheme="minorHAnsi"/>
          <w:b/>
          <w:lang w:eastAsia="en-US"/>
        </w:rPr>
      </w:pPr>
    </w:p>
    <w:p w:rsidR="00B6389E" w:rsidRDefault="00DB6540" w:rsidP="00B6389E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  <w:r w:rsidRPr="00C976A2">
        <w:rPr>
          <w:rFonts w:eastAsiaTheme="minorHAnsi"/>
          <w:lang w:eastAsia="en-US"/>
        </w:rPr>
        <w:lastRenderedPageBreak/>
        <w:t>6</w:t>
      </w:r>
      <w:r w:rsidR="00221095" w:rsidRPr="00C976A2">
        <w:rPr>
          <w:rFonts w:eastAsiaTheme="minorHAnsi"/>
          <w:lang w:eastAsia="en-US"/>
        </w:rPr>
        <w:t>.</w:t>
      </w:r>
      <w:r w:rsidR="00221095">
        <w:rPr>
          <w:rFonts w:eastAsiaTheme="minorHAnsi"/>
          <w:lang w:eastAsia="en-US"/>
        </w:rPr>
        <w:t xml:space="preserve"> </w:t>
      </w:r>
      <w:r w:rsidR="00B6389E">
        <w:rPr>
          <w:rFonts w:eastAsiaTheme="minorHAnsi"/>
          <w:lang w:eastAsia="en-US"/>
        </w:rPr>
        <w:t>Информация об адресах размещения в информаци</w:t>
      </w:r>
      <w:r w:rsidR="00C976A2">
        <w:rPr>
          <w:rFonts w:eastAsiaTheme="minorHAnsi"/>
          <w:lang w:eastAsia="en-US"/>
        </w:rPr>
        <w:t>онно-телекоммуникационной сети «</w:t>
      </w:r>
      <w:r w:rsidR="00B6389E">
        <w:rPr>
          <w:rFonts w:eastAsiaTheme="minorHAnsi"/>
          <w:lang w:eastAsia="en-US"/>
        </w:rPr>
        <w:t>Интернет</w:t>
      </w:r>
      <w:r w:rsidR="00C976A2">
        <w:rPr>
          <w:rFonts w:eastAsiaTheme="minorHAnsi"/>
          <w:lang w:eastAsia="en-US"/>
        </w:rPr>
        <w:t>»</w:t>
      </w:r>
      <w:r w:rsidR="00B6389E">
        <w:rPr>
          <w:rFonts w:eastAsiaTheme="minorHAnsi"/>
          <w:lang w:eastAsia="en-US"/>
        </w:rPr>
        <w:t xml:space="preserve"> образовательных программ на открытых и общедоступных информационных ресурсах, содержащих информацию о деятельности образовательной организации, в том числе на официальных сайтах образовательных организаций</w:t>
      </w:r>
    </w:p>
    <w:p w:rsidR="00B6389E" w:rsidRPr="007E4E34" w:rsidRDefault="00B6389E" w:rsidP="00B6389E">
      <w:pPr>
        <w:pStyle w:val="1"/>
        <w:rPr>
          <w:i/>
          <w:sz w:val="28"/>
        </w:rPr>
      </w:pPr>
      <w:r w:rsidRPr="007E4E34">
        <w:rPr>
          <w:i/>
          <w:sz w:val="28"/>
          <w:u w:val="single"/>
        </w:rPr>
        <w:tab/>
      </w:r>
    </w:p>
    <w:p w:rsidR="008D152B" w:rsidRDefault="008D152B" w:rsidP="0070351D">
      <w:pPr>
        <w:pStyle w:val="ConsPlusNonformat"/>
        <w:tabs>
          <w:tab w:val="center" w:pos="2226"/>
          <w:tab w:val="left" w:pos="2552"/>
          <w:tab w:val="center" w:pos="4032"/>
          <w:tab w:val="left" w:pos="5245"/>
          <w:tab w:val="center" w:pos="5767"/>
          <w:tab w:val="left" w:pos="60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D152B" w:rsidRDefault="008D152B" w:rsidP="0070351D">
      <w:pPr>
        <w:pStyle w:val="ConsPlusNonformat"/>
        <w:tabs>
          <w:tab w:val="center" w:pos="2226"/>
          <w:tab w:val="left" w:pos="2552"/>
          <w:tab w:val="center" w:pos="4032"/>
          <w:tab w:val="left" w:pos="5245"/>
          <w:tab w:val="center" w:pos="5767"/>
          <w:tab w:val="left" w:pos="60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D152B" w:rsidRDefault="008D152B" w:rsidP="0070351D">
      <w:pPr>
        <w:pStyle w:val="ConsPlusNonformat"/>
        <w:tabs>
          <w:tab w:val="center" w:pos="2226"/>
          <w:tab w:val="left" w:pos="2552"/>
          <w:tab w:val="center" w:pos="4032"/>
          <w:tab w:val="left" w:pos="5245"/>
          <w:tab w:val="center" w:pos="5767"/>
          <w:tab w:val="left" w:pos="60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70351D" w:rsidRPr="007E4E34" w:rsidRDefault="0070351D" w:rsidP="0070351D">
      <w:pPr>
        <w:pStyle w:val="ConsPlusNonformat"/>
        <w:tabs>
          <w:tab w:val="center" w:pos="2226"/>
          <w:tab w:val="left" w:pos="2552"/>
          <w:tab w:val="center" w:pos="4032"/>
          <w:tab w:val="left" w:pos="5245"/>
          <w:tab w:val="center" w:pos="5767"/>
          <w:tab w:val="left" w:pos="60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7E4E34">
        <w:rPr>
          <w:rFonts w:ascii="Times New Roman" w:hAnsi="Times New Roman" w:cs="Times New Roman"/>
          <w:sz w:val="24"/>
          <w:szCs w:val="24"/>
        </w:rPr>
        <w:t xml:space="preserve">Дата заполнения </w:t>
      </w:r>
      <w:r w:rsidRPr="007E4E34">
        <w:rPr>
          <w:rFonts w:ascii="Times New Roman" w:hAnsi="Times New Roman" w:cs="Times New Roman"/>
          <w:sz w:val="22"/>
          <w:szCs w:val="24"/>
        </w:rPr>
        <w:t>«</w:t>
      </w:r>
      <w:r w:rsidR="001F00EF">
        <w:rPr>
          <w:rFonts w:ascii="Times New Roman" w:hAnsi="Times New Roman" w:cs="Times New Roman"/>
          <w:i/>
          <w:sz w:val="24"/>
          <w:szCs w:val="28"/>
          <w:u w:val="single"/>
        </w:rPr>
        <w:t xml:space="preserve">  </w:t>
      </w:r>
      <w:r w:rsidR="00E37A64">
        <w:rPr>
          <w:rFonts w:ascii="Times New Roman" w:hAnsi="Times New Roman" w:cs="Times New Roman"/>
          <w:i/>
          <w:sz w:val="24"/>
          <w:szCs w:val="28"/>
          <w:u w:val="single"/>
        </w:rPr>
        <w:t>_</w:t>
      </w:r>
      <w:r w:rsidR="001F00EF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r w:rsidRPr="007E4E34">
        <w:rPr>
          <w:rFonts w:ascii="Times New Roman" w:hAnsi="Times New Roman" w:cs="Times New Roman"/>
          <w:sz w:val="24"/>
          <w:szCs w:val="28"/>
          <w:u w:val="single"/>
        </w:rPr>
        <w:tab/>
      </w:r>
      <w:r w:rsidRPr="007E4E34">
        <w:rPr>
          <w:rFonts w:ascii="Times New Roman" w:hAnsi="Times New Roman" w:cs="Times New Roman"/>
          <w:sz w:val="22"/>
          <w:szCs w:val="24"/>
        </w:rPr>
        <w:t xml:space="preserve">» </w:t>
      </w:r>
      <w:r w:rsidR="001F00EF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</w:t>
      </w:r>
      <w:r w:rsidR="00E37A64">
        <w:rPr>
          <w:rFonts w:ascii="Times New Roman" w:hAnsi="Times New Roman" w:cs="Times New Roman"/>
          <w:i/>
          <w:sz w:val="24"/>
          <w:szCs w:val="24"/>
          <w:u w:val="single"/>
        </w:rPr>
        <w:t>___</w:t>
      </w:r>
      <w:r w:rsidRPr="007E4E34">
        <w:rPr>
          <w:rFonts w:ascii="Times New Roman" w:hAnsi="Times New Roman" w:cs="Times New Roman"/>
          <w:sz w:val="22"/>
          <w:szCs w:val="24"/>
        </w:rPr>
        <w:t>20</w:t>
      </w:r>
      <w:r w:rsidR="001F00EF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</w:t>
      </w:r>
      <w:r w:rsidRPr="007E4E34">
        <w:rPr>
          <w:rFonts w:ascii="Times New Roman" w:hAnsi="Times New Roman" w:cs="Times New Roman"/>
          <w:sz w:val="22"/>
          <w:szCs w:val="24"/>
        </w:rPr>
        <w:t xml:space="preserve"> </w:t>
      </w:r>
      <w:r w:rsidRPr="007E4E34">
        <w:rPr>
          <w:rFonts w:ascii="Times New Roman" w:hAnsi="Times New Roman" w:cs="Times New Roman"/>
          <w:sz w:val="24"/>
          <w:szCs w:val="24"/>
        </w:rPr>
        <w:t>г.</w:t>
      </w:r>
    </w:p>
    <w:p w:rsidR="0070351D" w:rsidRPr="007E4E34" w:rsidRDefault="0070351D" w:rsidP="0070351D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602A9" w:rsidRDefault="009602A9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602A9" w:rsidRDefault="009602A9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20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7"/>
        <w:gridCol w:w="1136"/>
        <w:gridCol w:w="3977"/>
        <w:gridCol w:w="1136"/>
        <w:gridCol w:w="3977"/>
      </w:tblGrid>
      <w:tr w:rsidR="00C976A2" w:rsidRPr="00C86308" w:rsidTr="00974C31">
        <w:trPr>
          <w:trHeight w:val="269"/>
          <w:jc w:val="center"/>
        </w:trPr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6A2" w:rsidRPr="00C86308" w:rsidRDefault="00C976A2" w:rsidP="00974C31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6A2" w:rsidRPr="00C86308" w:rsidRDefault="00C976A2" w:rsidP="00974C31">
            <w:pPr>
              <w:keepNext/>
              <w:autoSpaceDE w:val="0"/>
              <w:autoSpaceDN w:val="0"/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6A2" w:rsidRPr="00C86308" w:rsidRDefault="00C976A2" w:rsidP="00974C31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6A2" w:rsidRPr="00C86308" w:rsidRDefault="00C976A2" w:rsidP="00974C31">
            <w:pPr>
              <w:keepNext/>
              <w:autoSpaceDE w:val="0"/>
              <w:autoSpaceDN w:val="0"/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6A2" w:rsidRPr="00C86308" w:rsidRDefault="00C976A2" w:rsidP="00974C31">
            <w:pPr>
              <w:keepNext/>
              <w:autoSpaceDE w:val="0"/>
              <w:autoSpaceDN w:val="0"/>
              <w:jc w:val="center"/>
            </w:pPr>
          </w:p>
        </w:tc>
      </w:tr>
      <w:tr w:rsidR="00C976A2" w:rsidRPr="00C86308" w:rsidTr="00974C31">
        <w:trPr>
          <w:trHeight w:val="510"/>
          <w:jc w:val="center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C976A2" w:rsidRPr="00C86308" w:rsidRDefault="00C976A2" w:rsidP="00974C31">
            <w:pPr>
              <w:keepNext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308">
              <w:rPr>
                <w:sz w:val="16"/>
                <w:szCs w:val="16"/>
              </w:rPr>
              <w:t>(должность руководителя соискателя лицензии или иного лица, имеющего право действова</w:t>
            </w:r>
            <w:r w:rsidR="00FF00BA">
              <w:rPr>
                <w:sz w:val="16"/>
                <w:szCs w:val="16"/>
              </w:rPr>
              <w:t>ть от имени соискателя лицензии)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C976A2" w:rsidRPr="00C86308" w:rsidRDefault="00C976A2" w:rsidP="00974C31">
            <w:pPr>
              <w:keepNext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C976A2" w:rsidRPr="00C86308" w:rsidRDefault="00C976A2" w:rsidP="00974C31">
            <w:pPr>
              <w:keepNext/>
              <w:autoSpaceDE w:val="0"/>
              <w:autoSpaceDN w:val="0"/>
              <w:jc w:val="center"/>
              <w:rPr>
                <w:spacing w:val="-2"/>
                <w:sz w:val="16"/>
                <w:szCs w:val="16"/>
              </w:rPr>
            </w:pPr>
            <w:r w:rsidRPr="00C86308">
              <w:rPr>
                <w:spacing w:val="-2"/>
                <w:sz w:val="16"/>
                <w:szCs w:val="16"/>
              </w:rPr>
              <w:t xml:space="preserve">(подпись руководителя соискателя лицензии </w:t>
            </w:r>
            <w:r w:rsidRPr="00C86308">
              <w:rPr>
                <w:spacing w:val="-2"/>
                <w:sz w:val="16"/>
                <w:szCs w:val="16"/>
              </w:rPr>
              <w:br/>
              <w:t>или иного лица, имеющего право действовать от имени соискателя лицензии</w:t>
            </w:r>
            <w:r w:rsidR="00FF00BA">
              <w:rPr>
                <w:spacing w:val="-2"/>
                <w:sz w:val="16"/>
                <w:szCs w:val="16"/>
              </w:rPr>
              <w:t>)</w:t>
            </w:r>
            <w:r w:rsidRPr="00C86308"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C976A2" w:rsidRPr="00C86308" w:rsidRDefault="00C976A2" w:rsidP="00974C31">
            <w:pPr>
              <w:keepNext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C976A2" w:rsidRPr="00C86308" w:rsidRDefault="00C976A2" w:rsidP="00974C31">
            <w:pPr>
              <w:keepNext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308">
              <w:rPr>
                <w:sz w:val="16"/>
                <w:szCs w:val="16"/>
              </w:rPr>
              <w:t>(фамилия, имя, отчество (при наличии) руководителя соискателя лицензии или иного лица, имеющего право действовать от имени соискателя лицензии</w:t>
            </w:r>
            <w:r w:rsidR="00FF00BA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9602A9" w:rsidRDefault="009602A9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602A9" w:rsidRDefault="009602A9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602A9" w:rsidRDefault="009602A9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602A9" w:rsidRDefault="009602A9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602A9" w:rsidRDefault="009602A9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602A9" w:rsidRDefault="009602A9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602A9" w:rsidRDefault="009602A9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602A9" w:rsidRDefault="009602A9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602A9" w:rsidRDefault="009602A9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602A9" w:rsidRDefault="009602A9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602A9" w:rsidRDefault="009602A9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602A9" w:rsidRDefault="009602A9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602A9" w:rsidRDefault="009602A9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602A9" w:rsidRDefault="009602A9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602A9" w:rsidRDefault="009602A9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sectPr w:rsidR="009602A9" w:rsidSect="00A02C9A">
      <w:pgSz w:w="16838" w:h="11905" w:orient="landscape" w:code="9"/>
      <w:pgMar w:top="851" w:right="1134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876" w:rsidRDefault="00DD1876" w:rsidP="001F00EF">
      <w:r>
        <w:separator/>
      </w:r>
    </w:p>
  </w:endnote>
  <w:endnote w:type="continuationSeparator" w:id="0">
    <w:p w:rsidR="00DD1876" w:rsidRDefault="00DD1876" w:rsidP="001F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876" w:rsidRDefault="00DD1876" w:rsidP="001F00EF">
      <w:r>
        <w:separator/>
      </w:r>
    </w:p>
  </w:footnote>
  <w:footnote w:type="continuationSeparator" w:id="0">
    <w:p w:rsidR="00DD1876" w:rsidRDefault="00DD1876" w:rsidP="001F0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12E6"/>
    <w:multiLevelType w:val="hybridMultilevel"/>
    <w:tmpl w:val="6024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16A4A"/>
    <w:multiLevelType w:val="hybridMultilevel"/>
    <w:tmpl w:val="4630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41CD"/>
    <w:multiLevelType w:val="hybridMultilevel"/>
    <w:tmpl w:val="13201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1D"/>
    <w:rsid w:val="000013A2"/>
    <w:rsid w:val="00002710"/>
    <w:rsid w:val="00002B86"/>
    <w:rsid w:val="00005642"/>
    <w:rsid w:val="00006562"/>
    <w:rsid w:val="000103BF"/>
    <w:rsid w:val="0001450E"/>
    <w:rsid w:val="000325F7"/>
    <w:rsid w:val="0003620B"/>
    <w:rsid w:val="00045BD1"/>
    <w:rsid w:val="0005439D"/>
    <w:rsid w:val="00063508"/>
    <w:rsid w:val="0008506A"/>
    <w:rsid w:val="00092CCE"/>
    <w:rsid w:val="00093F4F"/>
    <w:rsid w:val="00096818"/>
    <w:rsid w:val="000B3ECF"/>
    <w:rsid w:val="000B442C"/>
    <w:rsid w:val="000D01F4"/>
    <w:rsid w:val="000E2842"/>
    <w:rsid w:val="000E3BA9"/>
    <w:rsid w:val="001063F9"/>
    <w:rsid w:val="00116F50"/>
    <w:rsid w:val="00117402"/>
    <w:rsid w:val="001178B5"/>
    <w:rsid w:val="00137385"/>
    <w:rsid w:val="00150062"/>
    <w:rsid w:val="001543DE"/>
    <w:rsid w:val="0016164D"/>
    <w:rsid w:val="0016560F"/>
    <w:rsid w:val="00166957"/>
    <w:rsid w:val="00185A3E"/>
    <w:rsid w:val="00191B66"/>
    <w:rsid w:val="00197938"/>
    <w:rsid w:val="001C2F93"/>
    <w:rsid w:val="001C5C6C"/>
    <w:rsid w:val="001D3074"/>
    <w:rsid w:val="001D30E6"/>
    <w:rsid w:val="001D6527"/>
    <w:rsid w:val="001E0BC4"/>
    <w:rsid w:val="001F00EF"/>
    <w:rsid w:val="001F6B90"/>
    <w:rsid w:val="00200165"/>
    <w:rsid w:val="002020F8"/>
    <w:rsid w:val="002122D9"/>
    <w:rsid w:val="00221095"/>
    <w:rsid w:val="00257523"/>
    <w:rsid w:val="00291C09"/>
    <w:rsid w:val="002B1A54"/>
    <w:rsid w:val="002B2508"/>
    <w:rsid w:val="002B264E"/>
    <w:rsid w:val="002B4018"/>
    <w:rsid w:val="002E0BBE"/>
    <w:rsid w:val="002E1D63"/>
    <w:rsid w:val="002F4510"/>
    <w:rsid w:val="00317700"/>
    <w:rsid w:val="00321A42"/>
    <w:rsid w:val="00325C0D"/>
    <w:rsid w:val="00330A63"/>
    <w:rsid w:val="00336AF5"/>
    <w:rsid w:val="00354A7B"/>
    <w:rsid w:val="00355494"/>
    <w:rsid w:val="0035608A"/>
    <w:rsid w:val="003835B2"/>
    <w:rsid w:val="003838EC"/>
    <w:rsid w:val="0039212A"/>
    <w:rsid w:val="003C0D46"/>
    <w:rsid w:val="003C5C5E"/>
    <w:rsid w:val="003D22E0"/>
    <w:rsid w:val="003D6ACA"/>
    <w:rsid w:val="003F5170"/>
    <w:rsid w:val="003F7888"/>
    <w:rsid w:val="00412478"/>
    <w:rsid w:val="00416A70"/>
    <w:rsid w:val="0042321A"/>
    <w:rsid w:val="00437A5A"/>
    <w:rsid w:val="00480CB4"/>
    <w:rsid w:val="00495432"/>
    <w:rsid w:val="004B37C6"/>
    <w:rsid w:val="004C3146"/>
    <w:rsid w:val="004D27A5"/>
    <w:rsid w:val="004D3487"/>
    <w:rsid w:val="004F6899"/>
    <w:rsid w:val="00504858"/>
    <w:rsid w:val="00506590"/>
    <w:rsid w:val="005132B6"/>
    <w:rsid w:val="00532ABE"/>
    <w:rsid w:val="00532E70"/>
    <w:rsid w:val="00532F4B"/>
    <w:rsid w:val="0053473E"/>
    <w:rsid w:val="00541BF9"/>
    <w:rsid w:val="00550202"/>
    <w:rsid w:val="0055647E"/>
    <w:rsid w:val="005623C9"/>
    <w:rsid w:val="00567465"/>
    <w:rsid w:val="0058098C"/>
    <w:rsid w:val="00583D4C"/>
    <w:rsid w:val="005A693D"/>
    <w:rsid w:val="005C5F12"/>
    <w:rsid w:val="005D1B9E"/>
    <w:rsid w:val="005E5948"/>
    <w:rsid w:val="005F2CB3"/>
    <w:rsid w:val="005F430F"/>
    <w:rsid w:val="0060060F"/>
    <w:rsid w:val="00615A22"/>
    <w:rsid w:val="00623527"/>
    <w:rsid w:val="00634239"/>
    <w:rsid w:val="006461C1"/>
    <w:rsid w:val="006510DC"/>
    <w:rsid w:val="00656AAD"/>
    <w:rsid w:val="00657490"/>
    <w:rsid w:val="00687950"/>
    <w:rsid w:val="006B5B76"/>
    <w:rsid w:val="006E6F29"/>
    <w:rsid w:val="006F4BCA"/>
    <w:rsid w:val="00702708"/>
    <w:rsid w:val="0070351D"/>
    <w:rsid w:val="0070417B"/>
    <w:rsid w:val="00713085"/>
    <w:rsid w:val="0071780B"/>
    <w:rsid w:val="007219A0"/>
    <w:rsid w:val="00721FC1"/>
    <w:rsid w:val="00742958"/>
    <w:rsid w:val="00765B00"/>
    <w:rsid w:val="007A172A"/>
    <w:rsid w:val="007B2210"/>
    <w:rsid w:val="007D1B1B"/>
    <w:rsid w:val="0081673E"/>
    <w:rsid w:val="008304C3"/>
    <w:rsid w:val="0083332D"/>
    <w:rsid w:val="00842A26"/>
    <w:rsid w:val="00845D72"/>
    <w:rsid w:val="008748EE"/>
    <w:rsid w:val="008752C5"/>
    <w:rsid w:val="00881818"/>
    <w:rsid w:val="00895816"/>
    <w:rsid w:val="008B0B51"/>
    <w:rsid w:val="008B11D6"/>
    <w:rsid w:val="008C75F5"/>
    <w:rsid w:val="008D152B"/>
    <w:rsid w:val="008E1E13"/>
    <w:rsid w:val="008E1FFC"/>
    <w:rsid w:val="00905F5D"/>
    <w:rsid w:val="0091008B"/>
    <w:rsid w:val="009108FA"/>
    <w:rsid w:val="00915741"/>
    <w:rsid w:val="00926728"/>
    <w:rsid w:val="00934918"/>
    <w:rsid w:val="00934E9F"/>
    <w:rsid w:val="00956C5C"/>
    <w:rsid w:val="009602A9"/>
    <w:rsid w:val="00961201"/>
    <w:rsid w:val="00961DA3"/>
    <w:rsid w:val="00965847"/>
    <w:rsid w:val="009725B1"/>
    <w:rsid w:val="0097779F"/>
    <w:rsid w:val="0098655E"/>
    <w:rsid w:val="00992988"/>
    <w:rsid w:val="00993252"/>
    <w:rsid w:val="009A26ED"/>
    <w:rsid w:val="009B0092"/>
    <w:rsid w:val="009B3382"/>
    <w:rsid w:val="009C689F"/>
    <w:rsid w:val="009F11C9"/>
    <w:rsid w:val="00A0118B"/>
    <w:rsid w:val="00A105F8"/>
    <w:rsid w:val="00A229E1"/>
    <w:rsid w:val="00A3270E"/>
    <w:rsid w:val="00A37496"/>
    <w:rsid w:val="00A428AD"/>
    <w:rsid w:val="00A44867"/>
    <w:rsid w:val="00A46800"/>
    <w:rsid w:val="00A655E0"/>
    <w:rsid w:val="00A658EE"/>
    <w:rsid w:val="00A66245"/>
    <w:rsid w:val="00A81155"/>
    <w:rsid w:val="00A86955"/>
    <w:rsid w:val="00A87FDD"/>
    <w:rsid w:val="00A913FF"/>
    <w:rsid w:val="00A95B84"/>
    <w:rsid w:val="00AA4EA6"/>
    <w:rsid w:val="00AA6959"/>
    <w:rsid w:val="00AB3BF2"/>
    <w:rsid w:val="00AB6850"/>
    <w:rsid w:val="00AB6D13"/>
    <w:rsid w:val="00AC1B1C"/>
    <w:rsid w:val="00AC48DD"/>
    <w:rsid w:val="00AE59CF"/>
    <w:rsid w:val="00AF2AE0"/>
    <w:rsid w:val="00B30D2D"/>
    <w:rsid w:val="00B31414"/>
    <w:rsid w:val="00B61C3F"/>
    <w:rsid w:val="00B6389E"/>
    <w:rsid w:val="00B73C65"/>
    <w:rsid w:val="00BB35E5"/>
    <w:rsid w:val="00BC4207"/>
    <w:rsid w:val="00BF3F53"/>
    <w:rsid w:val="00C112FD"/>
    <w:rsid w:val="00C2272F"/>
    <w:rsid w:val="00C23959"/>
    <w:rsid w:val="00C40006"/>
    <w:rsid w:val="00C41115"/>
    <w:rsid w:val="00C47CF4"/>
    <w:rsid w:val="00C63124"/>
    <w:rsid w:val="00C651E2"/>
    <w:rsid w:val="00C6731A"/>
    <w:rsid w:val="00C85B6E"/>
    <w:rsid w:val="00C90B39"/>
    <w:rsid w:val="00C919D1"/>
    <w:rsid w:val="00C976A2"/>
    <w:rsid w:val="00D01EAB"/>
    <w:rsid w:val="00D5360F"/>
    <w:rsid w:val="00DB29D8"/>
    <w:rsid w:val="00DB6540"/>
    <w:rsid w:val="00DC0194"/>
    <w:rsid w:val="00DC3F6C"/>
    <w:rsid w:val="00DC7223"/>
    <w:rsid w:val="00DD1876"/>
    <w:rsid w:val="00E04D3D"/>
    <w:rsid w:val="00E05C5E"/>
    <w:rsid w:val="00E05C9D"/>
    <w:rsid w:val="00E31893"/>
    <w:rsid w:val="00E31CE6"/>
    <w:rsid w:val="00E36A84"/>
    <w:rsid w:val="00E37A64"/>
    <w:rsid w:val="00EA4ABE"/>
    <w:rsid w:val="00EC34B0"/>
    <w:rsid w:val="00EC3AC3"/>
    <w:rsid w:val="00EC5AA7"/>
    <w:rsid w:val="00ED0AFD"/>
    <w:rsid w:val="00ED6C58"/>
    <w:rsid w:val="00F04A89"/>
    <w:rsid w:val="00F2142A"/>
    <w:rsid w:val="00F21B11"/>
    <w:rsid w:val="00F377F8"/>
    <w:rsid w:val="00F420EB"/>
    <w:rsid w:val="00F50742"/>
    <w:rsid w:val="00F562E8"/>
    <w:rsid w:val="00F76B09"/>
    <w:rsid w:val="00F84208"/>
    <w:rsid w:val="00FA4B36"/>
    <w:rsid w:val="00FB3006"/>
    <w:rsid w:val="00FD56D2"/>
    <w:rsid w:val="00FE5C59"/>
    <w:rsid w:val="00FF00BA"/>
    <w:rsid w:val="00FF28E0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7035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Поле1"/>
    <w:basedOn w:val="a"/>
    <w:qFormat/>
    <w:rsid w:val="0070351D"/>
    <w:pPr>
      <w:widowControl w:val="0"/>
      <w:tabs>
        <w:tab w:val="right" w:pos="14570"/>
      </w:tabs>
      <w:suppressAutoHyphens/>
      <w:autoSpaceDE w:val="0"/>
      <w:autoSpaceDN w:val="0"/>
      <w:adjustRightInd w:val="0"/>
      <w:jc w:val="both"/>
    </w:pPr>
  </w:style>
  <w:style w:type="character" w:customStyle="1" w:styleId="ConsPlusNonformat0">
    <w:name w:val="ConsPlusNonformat Знак"/>
    <w:link w:val="ConsPlusNonformat"/>
    <w:uiPriority w:val="99"/>
    <w:rsid w:val="0070351D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1F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1F00EF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1F00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1F00EF"/>
    <w:rPr>
      <w:vertAlign w:val="superscript"/>
    </w:rPr>
  </w:style>
  <w:style w:type="paragraph" w:styleId="a7">
    <w:name w:val="List Paragraph"/>
    <w:basedOn w:val="a"/>
    <w:uiPriority w:val="34"/>
    <w:qFormat/>
    <w:rsid w:val="002B26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2F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2F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C5C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7035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Поле1"/>
    <w:basedOn w:val="a"/>
    <w:qFormat/>
    <w:rsid w:val="0070351D"/>
    <w:pPr>
      <w:widowControl w:val="0"/>
      <w:tabs>
        <w:tab w:val="right" w:pos="14570"/>
      </w:tabs>
      <w:suppressAutoHyphens/>
      <w:autoSpaceDE w:val="0"/>
      <w:autoSpaceDN w:val="0"/>
      <w:adjustRightInd w:val="0"/>
      <w:jc w:val="both"/>
    </w:pPr>
  </w:style>
  <w:style w:type="character" w:customStyle="1" w:styleId="ConsPlusNonformat0">
    <w:name w:val="ConsPlusNonformat Знак"/>
    <w:link w:val="ConsPlusNonformat"/>
    <w:uiPriority w:val="99"/>
    <w:rsid w:val="0070351D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1F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1F00EF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1F00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1F00EF"/>
    <w:rPr>
      <w:vertAlign w:val="superscript"/>
    </w:rPr>
  </w:style>
  <w:style w:type="paragraph" w:styleId="a7">
    <w:name w:val="List Paragraph"/>
    <w:basedOn w:val="a"/>
    <w:uiPriority w:val="34"/>
    <w:qFormat/>
    <w:rsid w:val="002B26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2F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2F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C5C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2060-CE93-46C5-9AF4-31EB47B3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Арсентьева Эвелина Андреевна</dc:creator>
  <cp:lastModifiedBy>Арсентьева Эвелина Андреевна</cp:lastModifiedBy>
  <cp:revision>7</cp:revision>
  <cp:lastPrinted>2022-12-08T03:42:00Z</cp:lastPrinted>
  <dcterms:created xsi:type="dcterms:W3CDTF">2024-08-02T04:02:00Z</dcterms:created>
  <dcterms:modified xsi:type="dcterms:W3CDTF">2024-08-30T02:20:00Z</dcterms:modified>
</cp:coreProperties>
</file>